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1B0" w:rsidRDefault="006741B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741B0" w:rsidRDefault="006741B0">
      <w:pPr>
        <w:pStyle w:val="ConsPlusNormal"/>
        <w:jc w:val="both"/>
        <w:outlineLvl w:val="0"/>
      </w:pPr>
    </w:p>
    <w:p w:rsidR="006741B0" w:rsidRDefault="006741B0">
      <w:pPr>
        <w:pStyle w:val="ConsPlusTitle"/>
        <w:jc w:val="center"/>
        <w:outlineLvl w:val="0"/>
      </w:pPr>
      <w:r>
        <w:t>АДМИНИСТРАЦИЯ СМОЛЕНСКОЙ ОБЛАСТИ</w:t>
      </w:r>
    </w:p>
    <w:p w:rsidR="006741B0" w:rsidRDefault="006741B0">
      <w:pPr>
        <w:pStyle w:val="ConsPlusTitle"/>
        <w:jc w:val="center"/>
      </w:pPr>
    </w:p>
    <w:p w:rsidR="006741B0" w:rsidRDefault="006741B0">
      <w:pPr>
        <w:pStyle w:val="ConsPlusTitle"/>
        <w:jc w:val="center"/>
      </w:pPr>
      <w:r>
        <w:t>ПОСТАНОВЛЕНИЕ</w:t>
      </w:r>
    </w:p>
    <w:p w:rsidR="006741B0" w:rsidRDefault="006741B0">
      <w:pPr>
        <w:pStyle w:val="ConsPlusTitle"/>
        <w:jc w:val="center"/>
      </w:pPr>
      <w:r>
        <w:t>от 18 февраля 2021 г. N 80</w:t>
      </w:r>
    </w:p>
    <w:p w:rsidR="006741B0" w:rsidRDefault="006741B0">
      <w:pPr>
        <w:pStyle w:val="ConsPlusTitle"/>
        <w:jc w:val="center"/>
      </w:pPr>
    </w:p>
    <w:p w:rsidR="006741B0" w:rsidRDefault="006741B0">
      <w:pPr>
        <w:pStyle w:val="ConsPlusTitle"/>
        <w:jc w:val="center"/>
      </w:pPr>
      <w:r>
        <w:t>ОБ УТВЕРЖДЕНИИ ПОЛОЖЕНИЯ ОБ ОБЛАСТНОМ КОНКУРСЕ</w:t>
      </w:r>
    </w:p>
    <w:p w:rsidR="006741B0" w:rsidRDefault="006741B0">
      <w:pPr>
        <w:pStyle w:val="ConsPlusTitle"/>
        <w:jc w:val="center"/>
      </w:pPr>
      <w:r>
        <w:t>МОЛОДЕЖНЫХ ПРОЕКТОВ</w:t>
      </w:r>
    </w:p>
    <w:p w:rsidR="006741B0" w:rsidRDefault="006741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741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1B0" w:rsidRDefault="006741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1B0" w:rsidRDefault="006741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41B0" w:rsidRDefault="006741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41B0" w:rsidRDefault="006741B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6741B0" w:rsidRDefault="006741B0">
            <w:pPr>
              <w:pStyle w:val="ConsPlusNormal"/>
              <w:jc w:val="center"/>
            </w:pPr>
            <w:r>
              <w:rPr>
                <w:color w:val="392C69"/>
              </w:rPr>
              <w:t>от 28.06.2023 N 339,</w:t>
            </w:r>
          </w:p>
          <w:p w:rsidR="006741B0" w:rsidRDefault="006741B0">
            <w:pPr>
              <w:pStyle w:val="ConsPlusNormal"/>
              <w:jc w:val="center"/>
            </w:pP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6741B0" w:rsidRDefault="006741B0">
            <w:pPr>
              <w:pStyle w:val="ConsPlusNormal"/>
              <w:jc w:val="center"/>
            </w:pPr>
            <w:r>
              <w:rPr>
                <w:color w:val="392C69"/>
              </w:rPr>
              <w:t>от 09.08.2024 N 615)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1B0" w:rsidRDefault="006741B0">
            <w:pPr>
              <w:pStyle w:val="ConsPlusNormal"/>
            </w:pPr>
          </w:p>
        </w:tc>
      </w:tr>
    </w:tbl>
    <w:p w:rsidR="006741B0" w:rsidRDefault="006741B0">
      <w:pPr>
        <w:pStyle w:val="ConsPlusNormal"/>
        <w:jc w:val="both"/>
      </w:pPr>
    </w:p>
    <w:p w:rsidR="006741B0" w:rsidRDefault="006741B0">
      <w:pPr>
        <w:pStyle w:val="ConsPlusNormal"/>
        <w:ind w:firstLine="540"/>
        <w:jc w:val="both"/>
      </w:pPr>
      <w:r>
        <w:t xml:space="preserve">В целях реализации областной государственной </w:t>
      </w:r>
      <w:hyperlink r:id="rId7">
        <w:r>
          <w:rPr>
            <w:color w:val="0000FF"/>
          </w:rPr>
          <w:t>программы</w:t>
        </w:r>
      </w:hyperlink>
      <w:r>
        <w:t xml:space="preserve"> "Молодежная политика и гражданско-патриотическое воспитание граждан в Смоленской области", утвержденной постановлением Администрации Смоленской области от 29.06.2016 N 364, вовлечения молодежи в творческую деятельность и социальную практику, раскрытия потенциала молодежи, поддержки ее социально значимых инициатив Администрация Смоленской области постановляет: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t xml:space="preserve">Утвердить прилагаемое </w:t>
      </w:r>
      <w:hyperlink w:anchor="P31">
        <w:r>
          <w:rPr>
            <w:color w:val="0000FF"/>
          </w:rPr>
          <w:t>Положение</w:t>
        </w:r>
      </w:hyperlink>
      <w:r>
        <w:t xml:space="preserve"> об областном конкурсе молодежных проектов.</w:t>
      </w:r>
    </w:p>
    <w:p w:rsidR="006741B0" w:rsidRDefault="006741B0">
      <w:pPr>
        <w:pStyle w:val="ConsPlusNormal"/>
        <w:jc w:val="both"/>
      </w:pPr>
    </w:p>
    <w:p w:rsidR="006741B0" w:rsidRDefault="006741B0">
      <w:pPr>
        <w:pStyle w:val="ConsPlusNormal"/>
        <w:jc w:val="right"/>
      </w:pPr>
      <w:r>
        <w:t>Губернатор</w:t>
      </w:r>
    </w:p>
    <w:p w:rsidR="006741B0" w:rsidRDefault="006741B0">
      <w:pPr>
        <w:pStyle w:val="ConsPlusNormal"/>
        <w:jc w:val="right"/>
      </w:pPr>
      <w:r>
        <w:t>Смоленской области</w:t>
      </w:r>
    </w:p>
    <w:p w:rsidR="006741B0" w:rsidRDefault="006741B0">
      <w:pPr>
        <w:pStyle w:val="ConsPlusNormal"/>
        <w:jc w:val="right"/>
      </w:pPr>
      <w:r>
        <w:t>А.В.ОСТРОВСКИЙ</w:t>
      </w:r>
    </w:p>
    <w:p w:rsidR="006741B0" w:rsidRDefault="006741B0">
      <w:pPr>
        <w:pStyle w:val="ConsPlusNormal"/>
        <w:jc w:val="both"/>
      </w:pPr>
    </w:p>
    <w:p w:rsidR="006741B0" w:rsidRDefault="006741B0">
      <w:pPr>
        <w:pStyle w:val="ConsPlusNormal"/>
        <w:jc w:val="both"/>
      </w:pPr>
    </w:p>
    <w:p w:rsidR="006741B0" w:rsidRDefault="006741B0">
      <w:pPr>
        <w:pStyle w:val="ConsPlusNormal"/>
        <w:jc w:val="both"/>
      </w:pPr>
    </w:p>
    <w:p w:rsidR="006741B0" w:rsidRDefault="006741B0">
      <w:pPr>
        <w:pStyle w:val="ConsPlusNormal"/>
        <w:jc w:val="both"/>
      </w:pPr>
    </w:p>
    <w:p w:rsidR="006741B0" w:rsidRDefault="006741B0">
      <w:pPr>
        <w:pStyle w:val="ConsPlusNormal"/>
        <w:jc w:val="both"/>
      </w:pPr>
    </w:p>
    <w:p w:rsidR="006741B0" w:rsidRDefault="006741B0">
      <w:pPr>
        <w:pStyle w:val="ConsPlusNormal"/>
        <w:jc w:val="right"/>
        <w:outlineLvl w:val="0"/>
      </w:pPr>
      <w:r>
        <w:t>Утверждено</w:t>
      </w:r>
    </w:p>
    <w:p w:rsidR="006741B0" w:rsidRDefault="006741B0">
      <w:pPr>
        <w:pStyle w:val="ConsPlusNormal"/>
        <w:jc w:val="right"/>
      </w:pPr>
      <w:r>
        <w:t>постановлением</w:t>
      </w:r>
    </w:p>
    <w:p w:rsidR="006741B0" w:rsidRDefault="006741B0">
      <w:pPr>
        <w:pStyle w:val="ConsPlusNormal"/>
        <w:jc w:val="right"/>
      </w:pPr>
      <w:r>
        <w:t>Администрации</w:t>
      </w:r>
    </w:p>
    <w:p w:rsidR="006741B0" w:rsidRDefault="006741B0">
      <w:pPr>
        <w:pStyle w:val="ConsPlusNormal"/>
        <w:jc w:val="right"/>
      </w:pPr>
      <w:r>
        <w:t>Смоленской области</w:t>
      </w:r>
    </w:p>
    <w:p w:rsidR="006741B0" w:rsidRDefault="006741B0">
      <w:pPr>
        <w:pStyle w:val="ConsPlusNormal"/>
        <w:jc w:val="right"/>
      </w:pPr>
      <w:r>
        <w:t>от 18.02.2021 N 80</w:t>
      </w:r>
    </w:p>
    <w:p w:rsidR="006741B0" w:rsidRDefault="006741B0">
      <w:pPr>
        <w:pStyle w:val="ConsPlusNormal"/>
        <w:jc w:val="both"/>
      </w:pPr>
    </w:p>
    <w:p w:rsidR="006741B0" w:rsidRDefault="006741B0">
      <w:pPr>
        <w:pStyle w:val="ConsPlusTitle"/>
        <w:jc w:val="center"/>
      </w:pPr>
      <w:bookmarkStart w:id="0" w:name="P31"/>
      <w:bookmarkEnd w:id="0"/>
      <w:r>
        <w:t>ПОЛОЖЕНИЕ</w:t>
      </w:r>
    </w:p>
    <w:p w:rsidR="006741B0" w:rsidRDefault="006741B0">
      <w:pPr>
        <w:pStyle w:val="ConsPlusTitle"/>
        <w:jc w:val="center"/>
      </w:pPr>
      <w:r>
        <w:t>ОБ ОБЛАСТНОМ КОНКУРСЕ МОЛОДЕЖНЫХ ПРОЕКТОВ</w:t>
      </w:r>
    </w:p>
    <w:p w:rsidR="006741B0" w:rsidRDefault="006741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741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1B0" w:rsidRDefault="006741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1B0" w:rsidRDefault="006741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41B0" w:rsidRDefault="006741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41B0" w:rsidRDefault="006741B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6741B0" w:rsidRDefault="006741B0">
            <w:pPr>
              <w:pStyle w:val="ConsPlusNormal"/>
              <w:jc w:val="center"/>
            </w:pPr>
            <w:r>
              <w:rPr>
                <w:color w:val="392C69"/>
              </w:rPr>
              <w:t>от 28.06.2023 N 339,</w:t>
            </w:r>
          </w:p>
          <w:p w:rsidR="006741B0" w:rsidRDefault="006741B0">
            <w:pPr>
              <w:pStyle w:val="ConsPlusNormal"/>
              <w:jc w:val="center"/>
            </w:pP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6741B0" w:rsidRDefault="006741B0">
            <w:pPr>
              <w:pStyle w:val="ConsPlusNormal"/>
              <w:jc w:val="center"/>
            </w:pPr>
            <w:r>
              <w:rPr>
                <w:color w:val="392C69"/>
              </w:rPr>
              <w:t>от 09.08.2024 N 615)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1B0" w:rsidRDefault="006741B0">
            <w:pPr>
              <w:pStyle w:val="ConsPlusNormal"/>
            </w:pPr>
          </w:p>
        </w:tc>
      </w:tr>
    </w:tbl>
    <w:p w:rsidR="006741B0" w:rsidRDefault="006741B0">
      <w:pPr>
        <w:pStyle w:val="ConsPlusNormal"/>
        <w:jc w:val="both"/>
      </w:pPr>
    </w:p>
    <w:p w:rsidR="006741B0" w:rsidRDefault="006741B0">
      <w:pPr>
        <w:pStyle w:val="ConsPlusNormal"/>
        <w:ind w:firstLine="540"/>
        <w:jc w:val="both"/>
      </w:pPr>
      <w:r>
        <w:t>1. Настоящее Положение определяет порядок организации и проведения областного конкурса молодежных проектов (далее также - конкурс).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t>2. Цель конкурса - вовлечение молодежи в творческую деятельность и социальную практику, раскрытие потенциала молодежи, поддержка ее социально значимых инициатив.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lastRenderedPageBreak/>
        <w:t>Задачи конкурса: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t>- выявление и поддержка талантливой молодежи;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t>- развитие потенциала конкретного молодого человека;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t>- вклад молодых людей в социально-экономическое развитие Смоленской области.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t>3. Организатором конкурса является Главное управление Смоленской области по делам молодежи и гражданско-патриотическому воспитанию (далее также - Главное управление).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t>4. Определение победителей конкурса осуществляется конкурсной комиссией.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t>Состав конкурсной комиссии и положение о конкурсной комиссии утверждаются приказом начальника Главного управления и размещаются на официальном сайте Главного управления в информационно-телекоммуникационной сети "Интернет" и в сообществе "Молодежь Смоленщины" в социальной сети "ВКонтакте" не позднее 3 рабочих дней со дня их утверждения.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t>В состав конкурсной комиссии включаются специалисты в сфере социального проектирования, представители органов государственной власти Смоленской области, общественных объединений и иных организаций, осуществляющих деятельность в сфере государственной молодежной политики.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t>Конкурсная комиссия должна состоять не менее чем из 6 человек.</w:t>
      </w:r>
    </w:p>
    <w:p w:rsidR="006741B0" w:rsidRDefault="006741B0">
      <w:pPr>
        <w:pStyle w:val="ConsPlusNormal"/>
        <w:spacing w:before="220"/>
        <w:ind w:firstLine="540"/>
        <w:jc w:val="both"/>
      </w:pPr>
      <w:bookmarkStart w:id="1" w:name="P50"/>
      <w:bookmarkEnd w:id="1"/>
      <w:r>
        <w:t>5. Участниками конкурса являются граждане Российской Федерации в возрасте от 14 до 35 лет включительно, зарегистрированные по месту жительства или месту пребывания на территории Смоленской области не менее одного года.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t>6. Информация о проведении конкурса размещается Главным управлением на официальном сайте Главного управления в информационно-телекоммуникационной сети "Интернет" и в сообществе "Молодежь Смоленщины" в социальной сети "ВКонтакте" не позднее одного рабочего дня до дня начала приема заявок на участие в конкурсе и включает в себя: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t>1) настоящее Положение;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t>2) сроки приема заявок на участие в конкурсе;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t>3) номер телефона для получения консультаций по вопросам подготовки заявок на участие в конкурсе.</w:t>
      </w:r>
    </w:p>
    <w:p w:rsidR="006741B0" w:rsidRDefault="006741B0">
      <w:pPr>
        <w:pStyle w:val="ConsPlusNormal"/>
        <w:spacing w:before="220"/>
        <w:ind w:firstLine="540"/>
        <w:jc w:val="both"/>
      </w:pPr>
      <w:bookmarkStart w:id="2" w:name="P55"/>
      <w:bookmarkEnd w:id="2"/>
      <w:r>
        <w:t>7. Для участия в конкурсе участник в срок приема заявок на участие в конкурсе загружает в электронном виде на сайт автоматизированной информационной системы "Молодежь России" (</w:t>
      </w:r>
      <w:hyperlink r:id="rId10">
        <w:r>
          <w:rPr>
            <w:color w:val="0000FF"/>
          </w:rPr>
          <w:t>https://myrosmol.ru</w:t>
        </w:r>
      </w:hyperlink>
      <w:r>
        <w:t xml:space="preserve">) (далее - АИС) </w:t>
      </w:r>
      <w:hyperlink w:anchor="P122">
        <w:r>
          <w:rPr>
            <w:color w:val="0000FF"/>
          </w:rPr>
          <w:t>заявку</w:t>
        </w:r>
      </w:hyperlink>
      <w:r>
        <w:t xml:space="preserve"> на участие в конкурсе по форме согласно приложению N 1 к настоящему Положению, а также </w:t>
      </w:r>
      <w:hyperlink w:anchor="P316">
        <w:r>
          <w:rPr>
            <w:color w:val="0000FF"/>
          </w:rPr>
          <w:t>согласие</w:t>
        </w:r>
      </w:hyperlink>
      <w:r>
        <w:t xml:space="preserve"> на обработку персональных данных по форме согласно приложению N 2 к настоящему Положению.</w:t>
      </w:r>
    </w:p>
    <w:p w:rsidR="006741B0" w:rsidRDefault="006741B0">
      <w:pPr>
        <w:pStyle w:val="ConsPlusNormal"/>
        <w:spacing w:before="220"/>
        <w:ind w:firstLine="540"/>
        <w:jc w:val="both"/>
      </w:pPr>
      <w:bookmarkStart w:id="3" w:name="P56"/>
      <w:bookmarkEnd w:id="3"/>
      <w:r>
        <w:t>8. Молодежный проект, представленный на конкурс, должен соответствовать следующим требованиям: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t>1) молодежный проект реализуется на территории Смоленской области;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t>2) молодежный проект разработан по одному из следующих направлений: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t>- "Добровольчество" (экологическое волонтерство; событийное волонтерство; инклюзивное добровольчество; культурно-просветительское волонтерство; патриотическое волонтерство; медицинское волонтерство; волонтерство в чрезвычайных ситуациях);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lastRenderedPageBreak/>
        <w:t>- "Развитие социальных лифтов" (мероприятия, направленные на развитие неспециализированных, надпрофессиональных навыков; содействие в трудоустройстве; профориентация молодежи; поддержка молодежных коллегиальных совещательных структур и (или) органов молодежного самоуправления образовательных организаций);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t>- "Инициативы в сфере культуры и искусства" (архитектура, дизайн, урбанистика; литература и история; театр и кино; музыка и хореография; художественное творчество);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t>- "Спорт, ЗОЖ, туризм" (продвижение здорового образа жизни в молодежной среде; развитие физической культуры и спорта; развитие внутреннего молодежного туризма и краеведения);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t>- "Профилактика негативных проявлений в молодежной среде" (содействие укреплению межконфессионального и межнационального согласия в молодежной среде; поддержка молодежи, находящейся в трудной жизненной ситуации; противодействие курению, алкоголизму, наркомании в молодежной среде; профилактика и противодействие экстремизму);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t>- "Укрепление семейных ценностей" (популяризация семейных ценностей среди молодежи; поддержка и развитие семейных мероприятий; популяризация институтов семьи);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t>- "Патриотическое воспитание" (гражданско-патриотическое воспитание молодежи; сохранение традиционной культуры);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t>- "Молодежные медиа" (создание и проведение медиашкол, в том числе для начинающих блогеров и видеоблогеров; создание и развитие молодежных средств массовой информации; развитие молодежных новостных и образовательных блогов; проведение мероприятий для специалистов сферы медиа; создание теле-, радиопередач и теле-, радиоканалов);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t>3) максимальная запрашиваемая сумма, необходимая для реализации молодежного проекта и указанная в плане расходов молодежного проекта, не превышает 200000 рублей;</w:t>
      </w:r>
    </w:p>
    <w:p w:rsidR="006741B0" w:rsidRDefault="006741B0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28.06.2023 N 339,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09.08.2024 N 615)</w:t>
      </w:r>
    </w:p>
    <w:p w:rsidR="006741B0" w:rsidRDefault="006741B0">
      <w:pPr>
        <w:pStyle w:val="ConsPlusNormal"/>
        <w:spacing w:before="220"/>
        <w:ind w:firstLine="540"/>
        <w:jc w:val="both"/>
      </w:pPr>
      <w:bookmarkStart w:id="4" w:name="P69"/>
      <w:bookmarkEnd w:id="4"/>
      <w:r>
        <w:t>4) направления расходов, указанные в плане расходов молодежного проекта, должны быть связаны с приобретением товаров, оплатой работ (услуг), в том числе транспортных расходов, в рамках реализации молодежного проекта и (или) с арендной платой за пользование помещениями, используемыми в целях и в период реализации молодежного проекта, и (или) арендной платой за пользование оборудованием, используемым в целях и в период выполнения мероприятий молодежного проекта;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t>5) реализация молодежного проекта начинается не ранее дня размещения решения о победителях конкурса и не должна превышать 12 месяцев.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t>9. Участник вправе представить на конкурс одну заявку на участие в конкурсе.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t>Участник несет ответственность за достоверность сведений, содержащихся в представленной на конкурс заявке на участие в конкурсе.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t>Заявка на участие в конкурсе может быть отозвана участником до окончания срока приема заявок.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t>Внесение изменений в заявку на участие в конкурсе не допускается.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t>10. Срок приема заявок на участие в конкурсе составляет 30 календарных дней со дня размещения информации о проведении конкурса на официальном сайте Главного управления в информационно-телекоммуникационной сети "Интернет" и в сообществе "Молодежь Смоленщины" в социальной сети "ВКонтакте".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lastRenderedPageBreak/>
        <w:t>Срок определения победителей конкурса не может превышать 60 календарных дней со дня окончания срока приема заявок на участие в конкурсе.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t>11. Главное управление в течение 5 рабочих дней со дня окончания срока приема заявок на участие в конкурсе рассматривает поступившие заявки на участие в конкурсе, проверяет отсутствие оснований для отказа в допуске к участию в конкурсе, указанных в пункте 12 настоящего Положения, и принимает решение о допуске к участию в конкурсе либо об отказе в допуске к участию в конкурсе.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t>12. Основаниями для отказа в допуске к участию в конкурсе являются: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t xml:space="preserve">1) представление документов, указанных в </w:t>
      </w:r>
      <w:hyperlink w:anchor="P55">
        <w:r>
          <w:rPr>
            <w:color w:val="0000FF"/>
          </w:rPr>
          <w:t>пункте 7</w:t>
        </w:r>
      </w:hyperlink>
      <w:r>
        <w:t xml:space="preserve"> настоящего Положения, не в полном объеме;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t xml:space="preserve">2) несоответствие гражданина требованиям, указанным в </w:t>
      </w:r>
      <w:hyperlink w:anchor="P50">
        <w:r>
          <w:rPr>
            <w:color w:val="0000FF"/>
          </w:rPr>
          <w:t>пункте 5</w:t>
        </w:r>
      </w:hyperlink>
      <w:r>
        <w:t xml:space="preserve"> настоящего Положения;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t xml:space="preserve">3) несоответствие молодежного проекта требованиям, указанным в </w:t>
      </w:r>
      <w:hyperlink w:anchor="P56">
        <w:r>
          <w:rPr>
            <w:color w:val="0000FF"/>
          </w:rPr>
          <w:t>пункте 8</w:t>
        </w:r>
      </w:hyperlink>
      <w:r>
        <w:t xml:space="preserve"> настоящего Положения;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t>4) выявление в заявке на участие в конкурсе недостоверных сведений. Проверка достоверности сведений, содержащихся в заявке на участие в конкурсе, осуществляется путем их сопоставления с информацией, полученной от компетентных органов и (или) организаций способами, разрешенными федеральным законодательством.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t>13. Решение о допуске к участию в конкурсе доводится до участников путем размещения информации об участниках, допущенных к участию в конкурсе, на официальном сайте Главного управления в информационно-телекоммуникационной сети "Интернет" и в сообществе "Молодежь Смоленщины" в социальной сети "ВКонтакте" в течение 2 рабочих дней со дня принятия указанного решения.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t>Решение об отказе в допуске к участию в конкурсе доводится до участника по адресу электронной почты, указанному при регистрации на АИС, с указанием основания для отказа в допуске к участию в конкурсе в течение 2 рабочих дней со дня принятия указанного решения.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t>14. Главное управление в течение 2 рабочих дней со дня принятия решения о допуске к участию в конкурсе направляет конкурсной комиссии в электронном виде заявки на участие в конкурсе, представленные участниками, в отношении которых принято решение о допуске к участию в конкурсе.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t>15. Форма проведения защиты молодежных проектов, содержание и критерии оценки молодежных проектов определяются регламентом проведения конкурса, который утверждается приказом начальника Главного управления и размещается на официальном сайте Главного управления в информационно-телекоммуникационной сети "Интернет" и в сообществе "Молодежь Смоленщины" в социальной сети "ВКонтакте" не позднее одного рабочего дня до дня начала приема заявок на участие в конкурсе.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t>16. Не позднее 30 рабочих дней со дня окончания срока приема заявок на участие в конкурсе конкурсная комиссия проводит защиту молодежных проектов.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t>Защита молодежных проектов проводится на заседании конкурсной комиссии, которое считается правомочным, если на нем присутствует не менее половины членов конкурсной комиссии.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t>Оценка молодежного проекта осуществляется в соответствии с критериями оценки молодежных проектов.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lastRenderedPageBreak/>
        <w:t>17. По итогам защиты молодежных проектов конкурсная комиссия определяет победителей конкурса. Решение о победителях конкурса принимается на заседании конкурсной комиссии.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t>18. Победителями конкурса признаются участники, чьи молодежные проекты набрали наибольшее количество баллов по результатам суммирования оценок членов конкурсной комиссии.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t>При равном количестве баллов по результатам защиты молодежных проектов у двух и более участников проводится открытое голосование членов конкурсной комиссии.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t>19. Количество победителей конкурса определяется в соответствии с очередностью в порядке убывания набранных каждым участником баллов исходя из распределения общего призового фонда конкурса в соответствии с размером запрашиваемых сумм в рамках плана расходов молодежных проектов.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t>Решение о победителях конкурса оформляется протоколом заседания конкурсной комиссии, подписывается членами конкурсной комиссии и передается в адрес Главного управления в срок, не превышающий 2 рабочих дней со дня проведения заседания конкурсной комиссии.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t>20. Решение о победителях конкурса размещается на официальном сайте Главного управления в информационно-телекоммуникационной сети "Интернет" и в сообществе "Молодежь Смоленщины" в социальной сети "ВКонтакте" не позднее 3 рабочих дней со дня проведения заседания конкурсной комиссии.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t>21. Победителям конкурса предоставляется денежная выплата на реализацию молодежного проекта по направлениям расходов, указанным в плане расходов молодежного проекта (далее - выплата).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t>22. Главное управление в течение 10 рабочих дней со дня опубликования решения о победителях конкурса заключает с победителями конкурса (их законными представителями) договор о предоставлении выплаты.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t>В течение 15 рабочих дней со дня подписания договора о предоставлении выплаты Главное управление перечисляет денежные средства на лицевой счет, открытый победителем конкурса (его законным представителем) в российской кредитной организации.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t>23. Победитель конкурса вправе отказаться от подписания договора о предоставлении выплаты.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t>В случае отказа победителя конкурса от подписания договора о предоставлении выплаты высвободившиеся средства предоставляются участникам конкурса в соответствии с очередностью в порядке убывания баллов по результатам защиты молодежных проектов участников. В случае отсутствия таковых может быть проведен повторный конкурс.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t>24. Расходование средств выплаты осуществляется в соответствии с планом расходов молодежного проекта.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t xml:space="preserve">Изменение плана расходов молодежного проекта, в том числе в пределах предоставляемой выплаты, подлежит согласованию с Главным управлением путем представления в Главное управление в срок не позднее трех месяцев до окончания срока реализации молодежного проекта плана расходов молодежного проекта с уточненными направлениями расходов в соответствии с </w:t>
      </w:r>
      <w:hyperlink w:anchor="P69">
        <w:r>
          <w:rPr>
            <w:color w:val="0000FF"/>
          </w:rPr>
          <w:t>подпунктом 4 пункта 8</w:t>
        </w:r>
      </w:hyperlink>
      <w:r>
        <w:t xml:space="preserve"> настоящего Положения и объемом расходов в пределах предоставляемой выплаты с учетом ранее затраченных средств. Главное управление в течение 14 календарных дней со дня представления победителем конкурса указанного плана расходов молодежного проекта заключает с победителем конкурса дополнительное соглашение.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lastRenderedPageBreak/>
        <w:t>Победитель конкурса вправе внести изменения в план расходов молодежного проекта не более одного раза.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t xml:space="preserve">25. В случае использования средств выплаты на цели, не предусмотренные </w:t>
      </w:r>
      <w:hyperlink w:anchor="P69">
        <w:r>
          <w:rPr>
            <w:color w:val="0000FF"/>
          </w:rPr>
          <w:t>подпунктом 4 пункта 8</w:t>
        </w:r>
      </w:hyperlink>
      <w:r>
        <w:t xml:space="preserve"> настоящего Положения, средства выплаты подлежат добровольному возврату на лицевой счет Главного управления в размере, составляющем сумму нецелевого использования, в течение 30 календарных дней со дня получения направленного в письменной форме требования Главного управления о возврате средств выплаты.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t>При отказе от добровольного возврата выплаты ее возврат производится в судебном порядке в соответствии с федеральным законодательством.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t>26. Остатки выплаты в случае неиспользования их в период реализации молодежного проекта подлежат возврату в областной бюджет в течение 30 рабочих дней со дня наступления указанного срока.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t>27. В целях контроля за целевым расходованием выплаты и выполнением плана реализации молодежного проекта победитель конкурса обязан представлять в Главное управление по прилагаемым к договору о предоставлении выплаты формам, утвержденным приказом начальника Главного управления: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t>- ежеквартально не позднее 10-го числа месяца, следующего за отчетным кварталом, отчет о расходовании выплаты;</w:t>
      </w:r>
    </w:p>
    <w:p w:rsidR="006741B0" w:rsidRDefault="006741B0">
      <w:pPr>
        <w:pStyle w:val="ConsPlusNormal"/>
        <w:spacing w:before="220"/>
        <w:ind w:firstLine="540"/>
        <w:jc w:val="both"/>
      </w:pPr>
      <w:r>
        <w:t>- в течение 15 календарных дней месяца, следующего за месяцем окончания реализации молодежного проекта, итоговый отчет о реализации молодежного проекта.</w:t>
      </w:r>
    </w:p>
    <w:p w:rsidR="006741B0" w:rsidRDefault="006741B0">
      <w:pPr>
        <w:pStyle w:val="ConsPlusNormal"/>
        <w:jc w:val="both"/>
      </w:pPr>
    </w:p>
    <w:p w:rsidR="006741B0" w:rsidRDefault="006741B0">
      <w:pPr>
        <w:pStyle w:val="ConsPlusNormal"/>
        <w:jc w:val="both"/>
      </w:pPr>
    </w:p>
    <w:p w:rsidR="006741B0" w:rsidRDefault="006741B0">
      <w:pPr>
        <w:pStyle w:val="ConsPlusNormal"/>
        <w:jc w:val="both"/>
      </w:pPr>
    </w:p>
    <w:p w:rsidR="006741B0" w:rsidRDefault="006741B0">
      <w:pPr>
        <w:pStyle w:val="ConsPlusNormal"/>
        <w:jc w:val="both"/>
      </w:pPr>
    </w:p>
    <w:p w:rsidR="006741B0" w:rsidRDefault="006741B0">
      <w:pPr>
        <w:pStyle w:val="ConsPlusNormal"/>
        <w:jc w:val="both"/>
      </w:pPr>
    </w:p>
    <w:p w:rsidR="006741B0" w:rsidRDefault="006741B0">
      <w:pPr>
        <w:pStyle w:val="ConsPlusNormal"/>
        <w:jc w:val="right"/>
        <w:outlineLvl w:val="1"/>
      </w:pPr>
      <w:r>
        <w:t>Приложение N 1</w:t>
      </w:r>
    </w:p>
    <w:p w:rsidR="006741B0" w:rsidRDefault="006741B0">
      <w:pPr>
        <w:pStyle w:val="ConsPlusNormal"/>
        <w:jc w:val="right"/>
      </w:pPr>
      <w:r>
        <w:t>к Положению</w:t>
      </w:r>
    </w:p>
    <w:p w:rsidR="006741B0" w:rsidRDefault="006741B0">
      <w:pPr>
        <w:pStyle w:val="ConsPlusNormal"/>
        <w:jc w:val="right"/>
      </w:pPr>
      <w:r>
        <w:t>об областном конкурсе</w:t>
      </w:r>
    </w:p>
    <w:p w:rsidR="006741B0" w:rsidRDefault="006741B0">
      <w:pPr>
        <w:pStyle w:val="ConsPlusNormal"/>
        <w:jc w:val="right"/>
      </w:pPr>
      <w:r>
        <w:t>молодежных проектов</w:t>
      </w:r>
    </w:p>
    <w:p w:rsidR="006741B0" w:rsidRDefault="006741B0">
      <w:pPr>
        <w:pStyle w:val="ConsPlusNormal"/>
        <w:jc w:val="both"/>
      </w:pPr>
    </w:p>
    <w:p w:rsidR="006741B0" w:rsidRDefault="006741B0">
      <w:pPr>
        <w:pStyle w:val="ConsPlusNormal"/>
        <w:jc w:val="right"/>
      </w:pPr>
      <w:r>
        <w:t>Форма</w:t>
      </w:r>
    </w:p>
    <w:p w:rsidR="006741B0" w:rsidRDefault="006741B0">
      <w:pPr>
        <w:pStyle w:val="ConsPlusNormal"/>
        <w:jc w:val="both"/>
      </w:pPr>
    </w:p>
    <w:p w:rsidR="006741B0" w:rsidRDefault="006741B0">
      <w:pPr>
        <w:pStyle w:val="ConsPlusNormal"/>
        <w:jc w:val="center"/>
      </w:pPr>
      <w:bookmarkStart w:id="5" w:name="P122"/>
      <w:bookmarkEnd w:id="5"/>
      <w:r>
        <w:t>ЗАЯВКА</w:t>
      </w:r>
    </w:p>
    <w:p w:rsidR="006741B0" w:rsidRDefault="006741B0">
      <w:pPr>
        <w:pStyle w:val="ConsPlusNormal"/>
        <w:jc w:val="center"/>
      </w:pPr>
      <w:r>
        <w:t>на участие в областном конкурсе молодежных проектов</w:t>
      </w:r>
    </w:p>
    <w:p w:rsidR="006741B0" w:rsidRDefault="006741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3"/>
        <w:gridCol w:w="2381"/>
        <w:gridCol w:w="4762"/>
        <w:gridCol w:w="1304"/>
      </w:tblGrid>
      <w:tr w:rsidR="006741B0">
        <w:tc>
          <w:tcPr>
            <w:tcW w:w="593" w:type="dxa"/>
          </w:tcPr>
          <w:p w:rsidR="006741B0" w:rsidRDefault="006741B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</w:tcPr>
          <w:p w:rsidR="006741B0" w:rsidRDefault="006741B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762" w:type="dxa"/>
          </w:tcPr>
          <w:p w:rsidR="006741B0" w:rsidRDefault="006741B0">
            <w:pPr>
              <w:pStyle w:val="ConsPlusNormal"/>
              <w:jc w:val="center"/>
            </w:pPr>
            <w:r>
              <w:t>Пояснение</w:t>
            </w:r>
          </w:p>
        </w:tc>
        <w:tc>
          <w:tcPr>
            <w:tcW w:w="1304" w:type="dxa"/>
          </w:tcPr>
          <w:p w:rsidR="006741B0" w:rsidRDefault="006741B0">
            <w:pPr>
              <w:pStyle w:val="ConsPlusNormal"/>
              <w:jc w:val="center"/>
            </w:pPr>
            <w:r>
              <w:t>Поле для заполнения</w:t>
            </w:r>
          </w:p>
        </w:tc>
      </w:tr>
      <w:tr w:rsidR="006741B0">
        <w:tc>
          <w:tcPr>
            <w:tcW w:w="593" w:type="dxa"/>
          </w:tcPr>
          <w:p w:rsidR="006741B0" w:rsidRDefault="006741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6741B0" w:rsidRDefault="006741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62" w:type="dxa"/>
          </w:tcPr>
          <w:p w:rsidR="006741B0" w:rsidRDefault="006741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6741B0" w:rsidRDefault="006741B0">
            <w:pPr>
              <w:pStyle w:val="ConsPlusNormal"/>
              <w:jc w:val="center"/>
            </w:pPr>
            <w:r>
              <w:t>4</w:t>
            </w:r>
          </w:p>
        </w:tc>
      </w:tr>
      <w:tr w:rsidR="006741B0">
        <w:tc>
          <w:tcPr>
            <w:tcW w:w="593" w:type="dxa"/>
          </w:tcPr>
          <w:p w:rsidR="006741B0" w:rsidRDefault="006741B0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381" w:type="dxa"/>
          </w:tcPr>
          <w:p w:rsidR="006741B0" w:rsidRDefault="006741B0">
            <w:pPr>
              <w:pStyle w:val="ConsPlusNormal"/>
              <w:jc w:val="both"/>
            </w:pPr>
            <w:r>
              <w:t>Название молодежного проекта (далее также - проект)</w:t>
            </w:r>
          </w:p>
        </w:tc>
        <w:tc>
          <w:tcPr>
            <w:tcW w:w="4762" w:type="dxa"/>
          </w:tcPr>
          <w:p w:rsidR="006741B0" w:rsidRDefault="006741B0">
            <w:pPr>
              <w:pStyle w:val="ConsPlusNormal"/>
              <w:jc w:val="both"/>
            </w:pPr>
            <w:r>
              <w:t>название проекта должно быть простым, отражающим по возможности ключевое направление деятельности. Не рекомендуется использование аббревиатур и профессиональных терминов. Рекомендуется использовать в названии не более 6 - 8 слов</w:t>
            </w:r>
          </w:p>
        </w:tc>
        <w:tc>
          <w:tcPr>
            <w:tcW w:w="1304" w:type="dxa"/>
          </w:tcPr>
          <w:p w:rsidR="006741B0" w:rsidRDefault="006741B0">
            <w:pPr>
              <w:pStyle w:val="ConsPlusNormal"/>
            </w:pPr>
          </w:p>
        </w:tc>
      </w:tr>
      <w:tr w:rsidR="006741B0">
        <w:tc>
          <w:tcPr>
            <w:tcW w:w="593" w:type="dxa"/>
          </w:tcPr>
          <w:p w:rsidR="006741B0" w:rsidRDefault="006741B0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381" w:type="dxa"/>
          </w:tcPr>
          <w:p w:rsidR="006741B0" w:rsidRDefault="006741B0">
            <w:pPr>
              <w:pStyle w:val="ConsPlusNormal"/>
              <w:jc w:val="both"/>
            </w:pPr>
            <w:r>
              <w:t>География проекта</w:t>
            </w:r>
          </w:p>
        </w:tc>
        <w:tc>
          <w:tcPr>
            <w:tcW w:w="4762" w:type="dxa"/>
          </w:tcPr>
          <w:p w:rsidR="006741B0" w:rsidRDefault="006741B0">
            <w:pPr>
              <w:pStyle w:val="ConsPlusNormal"/>
              <w:jc w:val="both"/>
            </w:pPr>
            <w:r>
              <w:t xml:space="preserve">описывается предполагаемый уровень охвата территории при реализации проекта. Могут быть </w:t>
            </w:r>
            <w:r>
              <w:lastRenderedPageBreak/>
              <w:t>конкретизированы муниципальные образования Смоленской области, на территории которых будет реализовываться проект.</w:t>
            </w:r>
          </w:p>
          <w:p w:rsidR="006741B0" w:rsidRDefault="006741B0">
            <w:pPr>
              <w:pStyle w:val="ConsPlusNormal"/>
              <w:jc w:val="both"/>
            </w:pPr>
            <w:r>
              <w:t>Не более 200 слов</w:t>
            </w:r>
          </w:p>
        </w:tc>
        <w:tc>
          <w:tcPr>
            <w:tcW w:w="1304" w:type="dxa"/>
          </w:tcPr>
          <w:p w:rsidR="006741B0" w:rsidRDefault="006741B0">
            <w:pPr>
              <w:pStyle w:val="ConsPlusNormal"/>
            </w:pPr>
          </w:p>
        </w:tc>
      </w:tr>
      <w:tr w:rsidR="006741B0">
        <w:tc>
          <w:tcPr>
            <w:tcW w:w="593" w:type="dxa"/>
          </w:tcPr>
          <w:p w:rsidR="006741B0" w:rsidRDefault="006741B0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2381" w:type="dxa"/>
          </w:tcPr>
          <w:p w:rsidR="006741B0" w:rsidRDefault="006741B0">
            <w:pPr>
              <w:pStyle w:val="ConsPlusNormal"/>
              <w:jc w:val="both"/>
            </w:pPr>
            <w:r>
              <w:t>Срок реализации проекта</w:t>
            </w:r>
          </w:p>
        </w:tc>
        <w:tc>
          <w:tcPr>
            <w:tcW w:w="4762" w:type="dxa"/>
          </w:tcPr>
          <w:p w:rsidR="006741B0" w:rsidRDefault="006741B0">
            <w:pPr>
              <w:pStyle w:val="ConsPlusNormal"/>
              <w:jc w:val="both"/>
            </w:pPr>
            <w:r>
              <w:t>реализация проекта должна начаться не ранее даты размещения решения о победителях и закончиться не позднее 12 месяцев с момента начала реализации проекта.</w:t>
            </w:r>
          </w:p>
          <w:p w:rsidR="006741B0" w:rsidRDefault="006741B0">
            <w:pPr>
              <w:pStyle w:val="ConsPlusNormal"/>
              <w:jc w:val="both"/>
            </w:pPr>
            <w:r>
              <w:t>Не более 200 слов</w:t>
            </w:r>
          </w:p>
        </w:tc>
        <w:tc>
          <w:tcPr>
            <w:tcW w:w="1304" w:type="dxa"/>
          </w:tcPr>
          <w:p w:rsidR="006741B0" w:rsidRDefault="006741B0">
            <w:pPr>
              <w:pStyle w:val="ConsPlusNormal"/>
            </w:pPr>
          </w:p>
        </w:tc>
      </w:tr>
      <w:tr w:rsidR="006741B0">
        <w:tc>
          <w:tcPr>
            <w:tcW w:w="593" w:type="dxa"/>
          </w:tcPr>
          <w:p w:rsidR="006741B0" w:rsidRDefault="006741B0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2381" w:type="dxa"/>
          </w:tcPr>
          <w:p w:rsidR="006741B0" w:rsidRDefault="006741B0">
            <w:pPr>
              <w:pStyle w:val="ConsPlusNormal"/>
              <w:jc w:val="both"/>
            </w:pPr>
            <w:r>
              <w:t>Краткая аннотация проекта</w:t>
            </w:r>
          </w:p>
        </w:tc>
        <w:tc>
          <w:tcPr>
            <w:tcW w:w="4762" w:type="dxa"/>
          </w:tcPr>
          <w:p w:rsidR="006741B0" w:rsidRDefault="006741B0">
            <w:pPr>
              <w:pStyle w:val="ConsPlusNormal"/>
              <w:jc w:val="both"/>
            </w:pPr>
            <w:r>
              <w:t>аннотация проекта должна содержать исчерпывающую информацию о проекте. В аннотации проекта должны быть освещены проблемы, на решение которых направлен проект, ключевые мероприятия по реализации проекта, целевая группа, с которой планируется работать. Краткая аннотация не содержит детального описания целей и задач проекта, количественных показателей и сроков реализации проекта. Краткая аннотация должна состоять из 5 - 7 предложений.</w:t>
            </w:r>
          </w:p>
          <w:p w:rsidR="006741B0" w:rsidRDefault="006741B0">
            <w:pPr>
              <w:pStyle w:val="ConsPlusNormal"/>
              <w:jc w:val="both"/>
            </w:pPr>
            <w:r>
              <w:t>Не более 500 слов</w:t>
            </w:r>
          </w:p>
        </w:tc>
        <w:tc>
          <w:tcPr>
            <w:tcW w:w="1304" w:type="dxa"/>
          </w:tcPr>
          <w:p w:rsidR="006741B0" w:rsidRDefault="006741B0">
            <w:pPr>
              <w:pStyle w:val="ConsPlusNormal"/>
            </w:pPr>
          </w:p>
        </w:tc>
      </w:tr>
      <w:tr w:rsidR="006741B0">
        <w:tc>
          <w:tcPr>
            <w:tcW w:w="593" w:type="dxa"/>
          </w:tcPr>
          <w:p w:rsidR="006741B0" w:rsidRDefault="006741B0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2381" w:type="dxa"/>
          </w:tcPr>
          <w:p w:rsidR="006741B0" w:rsidRDefault="006741B0">
            <w:pPr>
              <w:pStyle w:val="ConsPlusNormal"/>
              <w:jc w:val="both"/>
            </w:pPr>
            <w:r>
              <w:t>Описание проблемы, решению/снижению остроты которой посвящен проект</w:t>
            </w:r>
          </w:p>
        </w:tc>
        <w:tc>
          <w:tcPr>
            <w:tcW w:w="4762" w:type="dxa"/>
          </w:tcPr>
          <w:p w:rsidR="006741B0" w:rsidRDefault="006741B0">
            <w:pPr>
              <w:pStyle w:val="ConsPlusNormal"/>
              <w:jc w:val="both"/>
            </w:pPr>
            <w:r>
              <w:t>описываются конкретные проблемы, решению/снижению остроты которых посвящен проект. Каждая проблема должна быть решаема в рамках проекта и носить конкретный, а не глобальный характер. Дается обоснование социальной значимости и остроты каждой проблемы в настоящее время, при этом необходимо сослаться на факты и статистические данные, использовать мониторинг проблемного поля, результаты опросов (анкетирования), которые проводятся участником конкурса. Необходимо указать возможные качественные/количественные изменения, которые произойдут по итогам реализации проекта, при этом необходимо основываться на результатах предыдущих проектов и деятельности участника конкурса.</w:t>
            </w:r>
          </w:p>
          <w:p w:rsidR="006741B0" w:rsidRDefault="006741B0">
            <w:pPr>
              <w:pStyle w:val="ConsPlusNormal"/>
              <w:jc w:val="both"/>
            </w:pPr>
            <w:r>
              <w:t>Не более 1000 слов</w:t>
            </w:r>
          </w:p>
        </w:tc>
        <w:tc>
          <w:tcPr>
            <w:tcW w:w="1304" w:type="dxa"/>
          </w:tcPr>
          <w:p w:rsidR="006741B0" w:rsidRDefault="006741B0">
            <w:pPr>
              <w:pStyle w:val="ConsPlusNormal"/>
            </w:pPr>
          </w:p>
        </w:tc>
      </w:tr>
      <w:tr w:rsidR="006741B0">
        <w:tc>
          <w:tcPr>
            <w:tcW w:w="593" w:type="dxa"/>
          </w:tcPr>
          <w:p w:rsidR="006741B0" w:rsidRDefault="006741B0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2381" w:type="dxa"/>
          </w:tcPr>
          <w:p w:rsidR="006741B0" w:rsidRDefault="006741B0">
            <w:pPr>
              <w:pStyle w:val="ConsPlusNormal"/>
              <w:jc w:val="both"/>
            </w:pPr>
            <w:r>
              <w:t>Основные целевые группы, на которые направлен проект</w:t>
            </w:r>
          </w:p>
        </w:tc>
        <w:tc>
          <w:tcPr>
            <w:tcW w:w="4762" w:type="dxa"/>
          </w:tcPr>
          <w:p w:rsidR="006741B0" w:rsidRDefault="006741B0">
            <w:pPr>
              <w:pStyle w:val="ConsPlusNormal"/>
              <w:jc w:val="both"/>
            </w:pPr>
            <w:r>
              <w:t>целевая группа - это будущие участники проекта, они же благополучатели (люди, чья жизнь улучшится по итогам реализации проекта). Должно присутствовать описание возрастной категории, для которой будет осуществляться проект, а также необходимо определить социальный статус потенциальных участников проекта.</w:t>
            </w:r>
          </w:p>
          <w:p w:rsidR="006741B0" w:rsidRDefault="006741B0">
            <w:pPr>
              <w:pStyle w:val="ConsPlusNormal"/>
              <w:jc w:val="both"/>
            </w:pPr>
            <w:r>
              <w:t>Не более 200 слов</w:t>
            </w:r>
          </w:p>
        </w:tc>
        <w:tc>
          <w:tcPr>
            <w:tcW w:w="1304" w:type="dxa"/>
          </w:tcPr>
          <w:p w:rsidR="006741B0" w:rsidRDefault="006741B0">
            <w:pPr>
              <w:pStyle w:val="ConsPlusNormal"/>
            </w:pPr>
          </w:p>
        </w:tc>
      </w:tr>
      <w:tr w:rsidR="006741B0">
        <w:tc>
          <w:tcPr>
            <w:tcW w:w="593" w:type="dxa"/>
          </w:tcPr>
          <w:p w:rsidR="006741B0" w:rsidRDefault="006741B0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2381" w:type="dxa"/>
          </w:tcPr>
          <w:p w:rsidR="006741B0" w:rsidRDefault="006741B0">
            <w:pPr>
              <w:pStyle w:val="ConsPlusNormal"/>
              <w:jc w:val="both"/>
            </w:pPr>
            <w:r>
              <w:t>Основная цель проекта</w:t>
            </w:r>
          </w:p>
        </w:tc>
        <w:tc>
          <w:tcPr>
            <w:tcW w:w="4762" w:type="dxa"/>
          </w:tcPr>
          <w:p w:rsidR="006741B0" w:rsidRDefault="006741B0">
            <w:pPr>
              <w:pStyle w:val="ConsPlusNormal"/>
              <w:jc w:val="both"/>
            </w:pPr>
            <w:r>
              <w:t xml:space="preserve">указывается цель, на достижение которой </w:t>
            </w:r>
            <w:r>
              <w:lastRenderedPageBreak/>
              <w:t>направлен проект.</w:t>
            </w:r>
          </w:p>
          <w:p w:rsidR="006741B0" w:rsidRDefault="006741B0">
            <w:pPr>
              <w:pStyle w:val="ConsPlusNormal"/>
              <w:jc w:val="both"/>
            </w:pPr>
            <w:r>
              <w:t>Целями проекта являются:</w:t>
            </w:r>
          </w:p>
          <w:p w:rsidR="006741B0" w:rsidRDefault="006741B0">
            <w:pPr>
              <w:pStyle w:val="ConsPlusNormal"/>
              <w:jc w:val="both"/>
            </w:pPr>
            <w:r>
              <w:t>- продукт, который следует произвести;</w:t>
            </w:r>
          </w:p>
          <w:p w:rsidR="006741B0" w:rsidRDefault="006741B0">
            <w:pPr>
              <w:pStyle w:val="ConsPlusNormal"/>
              <w:jc w:val="both"/>
            </w:pPr>
            <w:r>
              <w:t>- услуга, которую следует оказать;</w:t>
            </w:r>
          </w:p>
          <w:p w:rsidR="006741B0" w:rsidRDefault="006741B0">
            <w:pPr>
              <w:pStyle w:val="ConsPlusNormal"/>
              <w:jc w:val="both"/>
            </w:pPr>
            <w:r>
              <w:t>- результат, которого следует достичь.</w:t>
            </w:r>
          </w:p>
          <w:p w:rsidR="006741B0" w:rsidRDefault="006741B0">
            <w:pPr>
              <w:pStyle w:val="ConsPlusNormal"/>
              <w:jc w:val="both"/>
            </w:pPr>
            <w:r>
              <w:t>Цель проекта - разрешить заявленную проблему при тех затратах, которые указаны в плане расходов проекта, в установленные календарным планом сроки реализации.</w:t>
            </w:r>
          </w:p>
          <w:p w:rsidR="006741B0" w:rsidRDefault="006741B0">
            <w:pPr>
              <w:pStyle w:val="ConsPlusNormal"/>
              <w:jc w:val="both"/>
            </w:pPr>
            <w:r>
              <w:t>При формулировке цели необходимо опираться на стандарт постановки целей "SMART":</w:t>
            </w:r>
          </w:p>
          <w:p w:rsidR="006741B0" w:rsidRDefault="006741B0">
            <w:pPr>
              <w:pStyle w:val="ConsPlusNormal"/>
              <w:jc w:val="both"/>
            </w:pPr>
            <w:r>
              <w:t>S - Specific (специфичность - уникальность). Цель описывается простыми словами. Не рекомендуется использование аббревиатур и профессиональных терминов. Необходима конкретика, чтобы можно было сравнить результат проекта с целью;</w:t>
            </w:r>
          </w:p>
          <w:p w:rsidR="006741B0" w:rsidRDefault="006741B0">
            <w:pPr>
              <w:pStyle w:val="ConsPlusNormal"/>
              <w:jc w:val="both"/>
            </w:pPr>
            <w:r>
              <w:t>M - Measurable (измеримость). Цель должна быть измерима количественно. Необходимо в цели задать основополагающие параметры запланированного результата, чтобы в ходе реализации проекта можно было контролировать процесс достижения результата;</w:t>
            </w:r>
          </w:p>
          <w:p w:rsidR="006741B0" w:rsidRDefault="006741B0">
            <w:pPr>
              <w:pStyle w:val="ConsPlusNormal"/>
              <w:jc w:val="both"/>
            </w:pPr>
            <w:r>
              <w:t>A - Achivable (достижимость). Цель должна быть проанализирована с точки зрения имеющихся и недостающих ресурсов со стороны инициатора проекта;</w:t>
            </w:r>
          </w:p>
          <w:p w:rsidR="006741B0" w:rsidRDefault="006741B0">
            <w:pPr>
              <w:pStyle w:val="ConsPlusNormal"/>
              <w:jc w:val="both"/>
            </w:pPr>
            <w:r>
              <w:t>R - Realistic (реалистичность). Реалистичность цели означает реальную возможность достижения цели с помощью имеющихся ресурсов;</w:t>
            </w:r>
          </w:p>
          <w:p w:rsidR="006741B0" w:rsidRDefault="006741B0">
            <w:pPr>
              <w:pStyle w:val="ConsPlusNormal"/>
              <w:jc w:val="both"/>
            </w:pPr>
            <w:r>
              <w:t>T - Time bound (ограниченность во времени). В цели указываются временные рамки проекта, то есть даты начала и окончания проекта.</w:t>
            </w:r>
          </w:p>
          <w:p w:rsidR="006741B0" w:rsidRDefault="006741B0">
            <w:pPr>
              <w:pStyle w:val="ConsPlusNormal"/>
              <w:jc w:val="both"/>
            </w:pPr>
            <w:r>
              <w:t>Цель оформляется единым предложением.</w:t>
            </w:r>
          </w:p>
          <w:p w:rsidR="006741B0" w:rsidRDefault="006741B0">
            <w:pPr>
              <w:pStyle w:val="ConsPlusNormal"/>
              <w:jc w:val="both"/>
            </w:pPr>
            <w:r>
              <w:t>Не более 1000 слов</w:t>
            </w:r>
          </w:p>
        </w:tc>
        <w:tc>
          <w:tcPr>
            <w:tcW w:w="1304" w:type="dxa"/>
          </w:tcPr>
          <w:p w:rsidR="006741B0" w:rsidRDefault="006741B0">
            <w:pPr>
              <w:pStyle w:val="ConsPlusNormal"/>
            </w:pPr>
          </w:p>
        </w:tc>
      </w:tr>
      <w:tr w:rsidR="006741B0">
        <w:tc>
          <w:tcPr>
            <w:tcW w:w="593" w:type="dxa"/>
          </w:tcPr>
          <w:p w:rsidR="006741B0" w:rsidRDefault="006741B0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2381" w:type="dxa"/>
          </w:tcPr>
          <w:p w:rsidR="006741B0" w:rsidRDefault="006741B0">
            <w:pPr>
              <w:pStyle w:val="ConsPlusNormal"/>
              <w:jc w:val="both"/>
            </w:pPr>
            <w:r>
              <w:t>Задачи проекта</w:t>
            </w:r>
          </w:p>
        </w:tc>
        <w:tc>
          <w:tcPr>
            <w:tcW w:w="4762" w:type="dxa"/>
          </w:tcPr>
          <w:p w:rsidR="006741B0" w:rsidRDefault="006741B0">
            <w:pPr>
              <w:pStyle w:val="ConsPlusNormal"/>
              <w:jc w:val="both"/>
            </w:pPr>
            <w:r>
              <w:t>описываются задачи проекта, которые должны быть логически и эмпирически направлены на достижение цели проекта.</w:t>
            </w:r>
          </w:p>
          <w:p w:rsidR="006741B0" w:rsidRDefault="006741B0">
            <w:pPr>
              <w:pStyle w:val="ConsPlusNormal"/>
              <w:jc w:val="both"/>
            </w:pPr>
            <w:r>
              <w:t>Не более 500 слов</w:t>
            </w:r>
          </w:p>
        </w:tc>
        <w:tc>
          <w:tcPr>
            <w:tcW w:w="1304" w:type="dxa"/>
          </w:tcPr>
          <w:p w:rsidR="006741B0" w:rsidRDefault="006741B0">
            <w:pPr>
              <w:pStyle w:val="ConsPlusNormal"/>
            </w:pPr>
          </w:p>
        </w:tc>
      </w:tr>
      <w:tr w:rsidR="006741B0">
        <w:tc>
          <w:tcPr>
            <w:tcW w:w="593" w:type="dxa"/>
          </w:tcPr>
          <w:p w:rsidR="006741B0" w:rsidRDefault="006741B0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2381" w:type="dxa"/>
          </w:tcPr>
          <w:p w:rsidR="006741B0" w:rsidRDefault="006741B0">
            <w:pPr>
              <w:pStyle w:val="ConsPlusNormal"/>
              <w:jc w:val="both"/>
            </w:pPr>
            <w:r>
              <w:t>Ожидаемые результаты</w:t>
            </w:r>
          </w:p>
        </w:tc>
        <w:tc>
          <w:tcPr>
            <w:tcW w:w="4762" w:type="dxa"/>
          </w:tcPr>
          <w:p w:rsidR="006741B0" w:rsidRDefault="006741B0">
            <w:pPr>
              <w:pStyle w:val="ConsPlusNormal"/>
              <w:jc w:val="both"/>
            </w:pPr>
            <w:r>
              <w:t>приводятся ожидаемые результаты мероприятий проекта с указанием количественных показателей.</w:t>
            </w:r>
          </w:p>
          <w:p w:rsidR="006741B0" w:rsidRDefault="006741B0">
            <w:pPr>
              <w:pStyle w:val="ConsPlusNormal"/>
              <w:jc w:val="both"/>
            </w:pPr>
            <w:r>
              <w:t xml:space="preserve">Все показатели, которые можно измерить цифрами и которые способствуют достижению цели и задач проекта, являются количественными. Результатами могут быть количество участников конкретных дел, акций, мероприятий, подготовленные и изданные методические рекомендации, обученные на семинарах специалисты, публикации в прессе, </w:t>
            </w:r>
            <w:r>
              <w:lastRenderedPageBreak/>
              <w:t>объем оказанных услуг/продукта. Численные результаты должны выражаться в конкретных измеряемых единицах.</w:t>
            </w:r>
          </w:p>
          <w:p w:rsidR="006741B0" w:rsidRDefault="006741B0">
            <w:pPr>
              <w:pStyle w:val="ConsPlusNormal"/>
              <w:jc w:val="both"/>
            </w:pPr>
            <w:r>
              <w:t>Рекомендуемые к использованию показатели:</w:t>
            </w:r>
          </w:p>
          <w:p w:rsidR="006741B0" w:rsidRDefault="006741B0">
            <w:pPr>
              <w:pStyle w:val="ConsPlusNormal"/>
              <w:jc w:val="both"/>
            </w:pPr>
            <w:r>
              <w:t>- вовлеченность в проект (указывается количество участников проекта, количество задействованных волонтеров, экспертов, учреждений и т.п.);</w:t>
            </w:r>
          </w:p>
          <w:p w:rsidR="006741B0" w:rsidRDefault="006741B0">
            <w:pPr>
              <w:pStyle w:val="ConsPlusNormal"/>
              <w:jc w:val="both"/>
            </w:pPr>
            <w:r>
              <w:t>- количество проводимых в рамках проекта мероприятий (спортивных, образовательных, творческих, культурных мероприятий, а также фестивалей, вебинаров, слетов, встреч);</w:t>
            </w:r>
          </w:p>
          <w:p w:rsidR="006741B0" w:rsidRDefault="006741B0">
            <w:pPr>
              <w:pStyle w:val="ConsPlusNormal"/>
              <w:jc w:val="both"/>
            </w:pPr>
            <w:r>
              <w:t>- публикации (указывается количество публикаций в социальных сетях, статей в печатных и интернет-изданиях, количество теле- и радиоэфиров и т.п.);</w:t>
            </w:r>
          </w:p>
          <w:p w:rsidR="006741B0" w:rsidRDefault="006741B0">
            <w:pPr>
              <w:pStyle w:val="ConsPlusNormal"/>
              <w:jc w:val="both"/>
            </w:pPr>
            <w:r>
              <w:t>- информационный охват (указывается общее число человек, которые узнают о проекте в процессе его реализации).</w:t>
            </w:r>
          </w:p>
          <w:p w:rsidR="006741B0" w:rsidRDefault="006741B0">
            <w:pPr>
              <w:pStyle w:val="ConsPlusNormal"/>
              <w:jc w:val="both"/>
            </w:pPr>
            <w:r>
              <w:t>Результатом является только измеримый показатель. Все ожидаемые результаты должны вытекать из цели, задач и мероприятий проекта.</w:t>
            </w:r>
          </w:p>
          <w:p w:rsidR="006741B0" w:rsidRDefault="006741B0">
            <w:pPr>
              <w:pStyle w:val="ConsPlusNormal"/>
              <w:jc w:val="both"/>
            </w:pPr>
            <w:r>
              <w:t>Не более 500 слов</w:t>
            </w:r>
          </w:p>
        </w:tc>
        <w:tc>
          <w:tcPr>
            <w:tcW w:w="1304" w:type="dxa"/>
          </w:tcPr>
          <w:p w:rsidR="006741B0" w:rsidRDefault="006741B0">
            <w:pPr>
              <w:pStyle w:val="ConsPlusNormal"/>
            </w:pPr>
          </w:p>
        </w:tc>
      </w:tr>
      <w:tr w:rsidR="006741B0">
        <w:tc>
          <w:tcPr>
            <w:tcW w:w="593" w:type="dxa"/>
          </w:tcPr>
          <w:p w:rsidR="006741B0" w:rsidRDefault="006741B0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2381" w:type="dxa"/>
          </w:tcPr>
          <w:p w:rsidR="006741B0" w:rsidRDefault="006741B0">
            <w:pPr>
              <w:pStyle w:val="ConsPlusNormal"/>
              <w:jc w:val="both"/>
            </w:pPr>
            <w:r>
              <w:t>Опыт успешной реализации проектов</w:t>
            </w:r>
          </w:p>
        </w:tc>
        <w:tc>
          <w:tcPr>
            <w:tcW w:w="4762" w:type="dxa"/>
          </w:tcPr>
          <w:p w:rsidR="006741B0" w:rsidRDefault="006741B0">
            <w:pPr>
              <w:pStyle w:val="ConsPlusNormal"/>
              <w:jc w:val="both"/>
            </w:pPr>
            <w:r>
              <w:t>описывается опыт реализации социально значимых проектов в соответствующей сфере деятельности.</w:t>
            </w:r>
          </w:p>
          <w:p w:rsidR="006741B0" w:rsidRDefault="006741B0">
            <w:pPr>
              <w:pStyle w:val="ConsPlusNormal"/>
              <w:jc w:val="both"/>
            </w:pPr>
            <w:r>
              <w:t>Не более 500 слов</w:t>
            </w:r>
          </w:p>
        </w:tc>
        <w:tc>
          <w:tcPr>
            <w:tcW w:w="1304" w:type="dxa"/>
          </w:tcPr>
          <w:p w:rsidR="006741B0" w:rsidRDefault="006741B0">
            <w:pPr>
              <w:pStyle w:val="ConsPlusNormal"/>
            </w:pPr>
          </w:p>
        </w:tc>
      </w:tr>
      <w:tr w:rsidR="006741B0">
        <w:tc>
          <w:tcPr>
            <w:tcW w:w="593" w:type="dxa"/>
          </w:tcPr>
          <w:p w:rsidR="006741B0" w:rsidRDefault="006741B0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2381" w:type="dxa"/>
          </w:tcPr>
          <w:p w:rsidR="006741B0" w:rsidRDefault="006741B0">
            <w:pPr>
              <w:pStyle w:val="ConsPlusNormal"/>
              <w:jc w:val="both"/>
            </w:pPr>
            <w:r>
              <w:t>Партнеры проекта и собственный вклад</w:t>
            </w:r>
          </w:p>
        </w:tc>
        <w:tc>
          <w:tcPr>
            <w:tcW w:w="4762" w:type="dxa"/>
          </w:tcPr>
          <w:p w:rsidR="006741B0" w:rsidRDefault="006741B0">
            <w:pPr>
              <w:pStyle w:val="ConsPlusNormal"/>
              <w:jc w:val="both"/>
            </w:pPr>
            <w:r>
              <w:t>указываются сведения о партнерах, которые готовы оказать информационную, консультационную, материальную, финансовую и иную поддержку реализации проекта (при наличии), а также собственный вклад и ресурсы, привлекаемые в целях реализации проекта. Рекомендательные письма от партнерских организаций с указанием вида поддержки и/или объема оказываемой финансовой поддержки могут быть приложены к заявке.</w:t>
            </w:r>
          </w:p>
          <w:p w:rsidR="006741B0" w:rsidRDefault="006741B0">
            <w:pPr>
              <w:pStyle w:val="ConsPlusNormal"/>
              <w:jc w:val="both"/>
            </w:pPr>
            <w:r>
              <w:t>Не более 500 слов</w:t>
            </w:r>
          </w:p>
        </w:tc>
        <w:tc>
          <w:tcPr>
            <w:tcW w:w="1304" w:type="dxa"/>
          </w:tcPr>
          <w:p w:rsidR="006741B0" w:rsidRDefault="006741B0">
            <w:pPr>
              <w:pStyle w:val="ConsPlusNormal"/>
            </w:pPr>
          </w:p>
        </w:tc>
      </w:tr>
      <w:tr w:rsidR="006741B0">
        <w:tc>
          <w:tcPr>
            <w:tcW w:w="593" w:type="dxa"/>
          </w:tcPr>
          <w:p w:rsidR="006741B0" w:rsidRDefault="006741B0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2381" w:type="dxa"/>
          </w:tcPr>
          <w:p w:rsidR="006741B0" w:rsidRDefault="006741B0">
            <w:pPr>
              <w:pStyle w:val="ConsPlusNormal"/>
              <w:jc w:val="both"/>
            </w:pPr>
            <w:r>
              <w:t>Дальнейшая реализация и мультипликативность проекта</w:t>
            </w:r>
          </w:p>
        </w:tc>
        <w:tc>
          <w:tcPr>
            <w:tcW w:w="4762" w:type="dxa"/>
          </w:tcPr>
          <w:p w:rsidR="006741B0" w:rsidRDefault="006741B0">
            <w:pPr>
              <w:pStyle w:val="ConsPlusNormal"/>
              <w:jc w:val="both"/>
            </w:pPr>
            <w:r>
              <w:t>описываются планы по реализации проекта после его окончания.</w:t>
            </w:r>
          </w:p>
          <w:p w:rsidR="006741B0" w:rsidRDefault="006741B0">
            <w:pPr>
              <w:pStyle w:val="ConsPlusNormal"/>
              <w:jc w:val="both"/>
            </w:pPr>
            <w:r>
              <w:t>Не более 500 слов</w:t>
            </w:r>
          </w:p>
        </w:tc>
        <w:tc>
          <w:tcPr>
            <w:tcW w:w="1304" w:type="dxa"/>
          </w:tcPr>
          <w:p w:rsidR="006741B0" w:rsidRDefault="006741B0">
            <w:pPr>
              <w:pStyle w:val="ConsPlusNormal"/>
            </w:pPr>
          </w:p>
        </w:tc>
      </w:tr>
      <w:tr w:rsidR="006741B0">
        <w:tc>
          <w:tcPr>
            <w:tcW w:w="593" w:type="dxa"/>
          </w:tcPr>
          <w:p w:rsidR="006741B0" w:rsidRDefault="006741B0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2381" w:type="dxa"/>
          </w:tcPr>
          <w:p w:rsidR="006741B0" w:rsidRDefault="006741B0">
            <w:pPr>
              <w:pStyle w:val="ConsPlusNormal"/>
              <w:jc w:val="both"/>
            </w:pPr>
            <w:r>
              <w:t>Информационное сопровождение проекта</w:t>
            </w:r>
          </w:p>
        </w:tc>
        <w:tc>
          <w:tcPr>
            <w:tcW w:w="4762" w:type="dxa"/>
          </w:tcPr>
          <w:p w:rsidR="006741B0" w:rsidRDefault="006741B0">
            <w:pPr>
              <w:pStyle w:val="ConsPlusNormal"/>
              <w:jc w:val="both"/>
            </w:pPr>
            <w:r>
              <w:t xml:space="preserve">информационное сопровождение проекта включает в себя подготовку медиаплана, определение способов взаимодействия с аудиторией, общественностью и средствами массовой информации. Если проект в силу специфики не подразумевает широкого освещения, необходимо максимально эффективно использовать возможные каналы </w:t>
            </w:r>
            <w:r>
              <w:lastRenderedPageBreak/>
              <w:t>коммуникации с основными целевыми группами: объявления, информационные рассылки, ведение сообществ проекта в социальных сетях и др.</w:t>
            </w:r>
          </w:p>
          <w:p w:rsidR="006741B0" w:rsidRDefault="006741B0">
            <w:pPr>
              <w:pStyle w:val="ConsPlusNormal"/>
              <w:jc w:val="both"/>
            </w:pPr>
            <w:r>
              <w:t>Не более 500 слов</w:t>
            </w:r>
          </w:p>
        </w:tc>
        <w:tc>
          <w:tcPr>
            <w:tcW w:w="1304" w:type="dxa"/>
          </w:tcPr>
          <w:p w:rsidR="006741B0" w:rsidRDefault="006741B0">
            <w:pPr>
              <w:pStyle w:val="ConsPlusNormal"/>
            </w:pPr>
          </w:p>
        </w:tc>
      </w:tr>
      <w:tr w:rsidR="006741B0">
        <w:tc>
          <w:tcPr>
            <w:tcW w:w="593" w:type="dxa"/>
          </w:tcPr>
          <w:p w:rsidR="006741B0" w:rsidRDefault="006741B0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2381" w:type="dxa"/>
          </w:tcPr>
          <w:p w:rsidR="006741B0" w:rsidRDefault="006741B0">
            <w:pPr>
              <w:pStyle w:val="ConsPlusNormal"/>
              <w:jc w:val="both"/>
            </w:pPr>
            <w:r>
              <w:t>Приложения и дополнительная информация о проекте</w:t>
            </w:r>
          </w:p>
        </w:tc>
        <w:tc>
          <w:tcPr>
            <w:tcW w:w="4762" w:type="dxa"/>
          </w:tcPr>
          <w:p w:rsidR="006741B0" w:rsidRDefault="006741B0">
            <w:pPr>
              <w:pStyle w:val="ConsPlusNormal"/>
              <w:jc w:val="both"/>
            </w:pPr>
            <w:r>
              <w:t>прикладываются сопроводительные материалы проекта с использованием систем файлообмена Яндекс.Диск или Google.Диск (открыт доступ для скачивания и просмотра материалов). Могут быть загружены рекомендательные письма и письма поддержки, презентационные материалы, фотографии, сертификаты, благодарности и другие материалы, позволяющие более подробно ознакомиться с проектом и его автором</w:t>
            </w:r>
          </w:p>
        </w:tc>
        <w:tc>
          <w:tcPr>
            <w:tcW w:w="1304" w:type="dxa"/>
          </w:tcPr>
          <w:p w:rsidR="006741B0" w:rsidRDefault="006741B0">
            <w:pPr>
              <w:pStyle w:val="ConsPlusNormal"/>
            </w:pPr>
          </w:p>
        </w:tc>
      </w:tr>
      <w:tr w:rsidR="006741B0">
        <w:tc>
          <w:tcPr>
            <w:tcW w:w="593" w:type="dxa"/>
          </w:tcPr>
          <w:p w:rsidR="006741B0" w:rsidRDefault="006741B0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2381" w:type="dxa"/>
          </w:tcPr>
          <w:p w:rsidR="006741B0" w:rsidRDefault="006741B0">
            <w:pPr>
              <w:pStyle w:val="ConsPlusNormal"/>
              <w:jc w:val="both"/>
            </w:pPr>
            <w:r>
              <w:t>Копия документа, удостоверяющего личность участника</w:t>
            </w:r>
          </w:p>
        </w:tc>
        <w:tc>
          <w:tcPr>
            <w:tcW w:w="4762" w:type="dxa"/>
          </w:tcPr>
          <w:p w:rsidR="006741B0" w:rsidRDefault="006741B0">
            <w:pPr>
              <w:pStyle w:val="ConsPlusNormal"/>
              <w:jc w:val="both"/>
            </w:pPr>
            <w:r>
              <w:t>прикладывается отсканированная копия документа, удостоверяющего личность автора проекта, с использованием систем файлообмена Яндекс.Диск или Google.Диск (открыт доступ для скачивания и просмотра материалов). Рекомендуемый формат графического файла JPEG или PDF</w:t>
            </w:r>
          </w:p>
        </w:tc>
        <w:tc>
          <w:tcPr>
            <w:tcW w:w="1304" w:type="dxa"/>
          </w:tcPr>
          <w:p w:rsidR="006741B0" w:rsidRDefault="006741B0">
            <w:pPr>
              <w:pStyle w:val="ConsPlusNormal"/>
            </w:pPr>
          </w:p>
        </w:tc>
      </w:tr>
      <w:tr w:rsidR="006741B0">
        <w:tc>
          <w:tcPr>
            <w:tcW w:w="593" w:type="dxa"/>
          </w:tcPr>
          <w:p w:rsidR="006741B0" w:rsidRDefault="006741B0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2381" w:type="dxa"/>
          </w:tcPr>
          <w:p w:rsidR="006741B0" w:rsidRDefault="006741B0">
            <w:pPr>
              <w:pStyle w:val="ConsPlusNormal"/>
              <w:jc w:val="both"/>
            </w:pPr>
            <w:r>
              <w:t>Копия документа, подтверждающего регистрацию участника по месту жительства (месту пребывания) на территории Смоленской области</w:t>
            </w:r>
          </w:p>
        </w:tc>
        <w:tc>
          <w:tcPr>
            <w:tcW w:w="4762" w:type="dxa"/>
          </w:tcPr>
          <w:p w:rsidR="006741B0" w:rsidRDefault="006741B0">
            <w:pPr>
              <w:pStyle w:val="ConsPlusNormal"/>
              <w:jc w:val="both"/>
            </w:pPr>
            <w:r>
              <w:t>прикладывается отсканированная копия документа, подтверждающего регистрацию участника по месту жительства (месту пребывания) на территории Смоленской области, с использованием систем файлообмена Яндекс.Диск или Google.Диск (открыт доступ для скачивания и просмотра материалов). Рекомендуемый формат графического файла JPEG или PDF</w:t>
            </w:r>
          </w:p>
        </w:tc>
        <w:tc>
          <w:tcPr>
            <w:tcW w:w="1304" w:type="dxa"/>
          </w:tcPr>
          <w:p w:rsidR="006741B0" w:rsidRDefault="006741B0">
            <w:pPr>
              <w:pStyle w:val="ConsPlusNormal"/>
            </w:pPr>
          </w:p>
        </w:tc>
      </w:tr>
      <w:tr w:rsidR="006741B0">
        <w:tc>
          <w:tcPr>
            <w:tcW w:w="593" w:type="dxa"/>
          </w:tcPr>
          <w:p w:rsidR="006741B0" w:rsidRDefault="006741B0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2381" w:type="dxa"/>
          </w:tcPr>
          <w:p w:rsidR="006741B0" w:rsidRDefault="006741B0">
            <w:pPr>
              <w:pStyle w:val="ConsPlusNormal"/>
              <w:jc w:val="both"/>
            </w:pPr>
            <w:r>
              <w:t>Согласие на обработку персональных данных</w:t>
            </w:r>
          </w:p>
        </w:tc>
        <w:tc>
          <w:tcPr>
            <w:tcW w:w="4762" w:type="dxa"/>
          </w:tcPr>
          <w:p w:rsidR="006741B0" w:rsidRDefault="006741B0">
            <w:pPr>
              <w:pStyle w:val="ConsPlusNormal"/>
              <w:jc w:val="both"/>
            </w:pPr>
            <w:r>
              <w:t>прикладывается отсканированная копия согласия на обработку персональных данных по установленной форме с использованием систем файлообмена Яндекс.Диск или Google.Диск (открыт доступ для скачивания и просмотра материалов). Рекомендуемый формат графического файла JPEG или PDF</w:t>
            </w:r>
          </w:p>
        </w:tc>
        <w:tc>
          <w:tcPr>
            <w:tcW w:w="1304" w:type="dxa"/>
          </w:tcPr>
          <w:p w:rsidR="006741B0" w:rsidRDefault="006741B0">
            <w:pPr>
              <w:pStyle w:val="ConsPlusNormal"/>
            </w:pPr>
          </w:p>
        </w:tc>
      </w:tr>
      <w:tr w:rsidR="006741B0">
        <w:tc>
          <w:tcPr>
            <w:tcW w:w="593" w:type="dxa"/>
          </w:tcPr>
          <w:p w:rsidR="006741B0" w:rsidRDefault="006741B0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2381" w:type="dxa"/>
          </w:tcPr>
          <w:p w:rsidR="006741B0" w:rsidRDefault="006741B0">
            <w:pPr>
              <w:pStyle w:val="ConsPlusNormal"/>
              <w:jc w:val="both"/>
            </w:pPr>
            <w:r>
              <w:t>Дополнительная информация - сведения о команде проекта (при наличии)</w:t>
            </w:r>
          </w:p>
        </w:tc>
        <w:tc>
          <w:tcPr>
            <w:tcW w:w="4762" w:type="dxa"/>
          </w:tcPr>
          <w:p w:rsidR="006741B0" w:rsidRDefault="006741B0">
            <w:pPr>
              <w:pStyle w:val="ConsPlusNormal"/>
              <w:jc w:val="both"/>
            </w:pPr>
            <w:r>
              <w:t>представляется информация о команде проекта. Для каждого члена команды необходимо указать фамилию, имя, отчество (при наличии), роль в проекте, а также компетентность (образование и опыт профессиональной деятельности). Как правило, указываются 3 - 7 ключевых членов команды, оказывающих помощь в реализации проекта.</w:t>
            </w:r>
          </w:p>
          <w:p w:rsidR="006741B0" w:rsidRDefault="006741B0">
            <w:pPr>
              <w:pStyle w:val="ConsPlusNormal"/>
              <w:jc w:val="both"/>
            </w:pPr>
            <w:r>
              <w:t>Не более 500 слов</w:t>
            </w:r>
          </w:p>
        </w:tc>
        <w:tc>
          <w:tcPr>
            <w:tcW w:w="1304" w:type="dxa"/>
          </w:tcPr>
          <w:p w:rsidR="006741B0" w:rsidRDefault="006741B0">
            <w:pPr>
              <w:pStyle w:val="ConsPlusNormal"/>
            </w:pPr>
          </w:p>
        </w:tc>
      </w:tr>
    </w:tbl>
    <w:p w:rsidR="006741B0" w:rsidRDefault="006741B0">
      <w:pPr>
        <w:pStyle w:val="ConsPlusNormal"/>
        <w:jc w:val="both"/>
      </w:pPr>
    </w:p>
    <w:p w:rsidR="006741B0" w:rsidRDefault="006741B0">
      <w:pPr>
        <w:pStyle w:val="ConsPlusNormal"/>
        <w:jc w:val="center"/>
        <w:outlineLvl w:val="2"/>
      </w:pPr>
      <w:r>
        <w:t>КАЛЕНДАРНЫЙ ПЛАН</w:t>
      </w:r>
    </w:p>
    <w:p w:rsidR="006741B0" w:rsidRDefault="006741B0">
      <w:pPr>
        <w:pStyle w:val="ConsPlusNormal"/>
        <w:jc w:val="center"/>
      </w:pPr>
      <w:r>
        <w:lastRenderedPageBreak/>
        <w:t>реализации молодежного проекта</w:t>
      </w:r>
    </w:p>
    <w:p w:rsidR="006741B0" w:rsidRDefault="006741B0">
      <w:pPr>
        <w:pStyle w:val="ConsPlusNormal"/>
        <w:jc w:val="both"/>
      </w:pPr>
    </w:p>
    <w:p w:rsidR="006741B0" w:rsidRDefault="006741B0">
      <w:pPr>
        <w:pStyle w:val="ConsPlusNormal"/>
        <w:sectPr w:rsidR="006741B0" w:rsidSect="007520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4"/>
        <w:gridCol w:w="1871"/>
        <w:gridCol w:w="2884"/>
        <w:gridCol w:w="1984"/>
        <w:gridCol w:w="2211"/>
      </w:tblGrid>
      <w:tr w:rsidR="006741B0">
        <w:tc>
          <w:tcPr>
            <w:tcW w:w="594" w:type="dxa"/>
          </w:tcPr>
          <w:p w:rsidR="006741B0" w:rsidRDefault="006741B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871" w:type="dxa"/>
          </w:tcPr>
          <w:p w:rsidR="006741B0" w:rsidRDefault="006741B0">
            <w:pPr>
              <w:pStyle w:val="ConsPlusNormal"/>
              <w:jc w:val="center"/>
            </w:pPr>
            <w:r>
              <w:t>Задача</w:t>
            </w:r>
          </w:p>
        </w:tc>
        <w:tc>
          <w:tcPr>
            <w:tcW w:w="2884" w:type="dxa"/>
          </w:tcPr>
          <w:p w:rsidR="006741B0" w:rsidRDefault="006741B0">
            <w:pPr>
              <w:pStyle w:val="ConsPlusNormal"/>
              <w:jc w:val="center"/>
            </w:pPr>
            <w:r>
              <w:t>Вид деятельности/мероприятие</w:t>
            </w:r>
          </w:p>
        </w:tc>
        <w:tc>
          <w:tcPr>
            <w:tcW w:w="1984" w:type="dxa"/>
          </w:tcPr>
          <w:p w:rsidR="006741B0" w:rsidRDefault="006741B0">
            <w:pPr>
              <w:pStyle w:val="ConsPlusNormal"/>
              <w:jc w:val="center"/>
            </w:pPr>
            <w:r>
              <w:t>Сроки проведения (день, месяц, год)</w:t>
            </w:r>
          </w:p>
        </w:tc>
        <w:tc>
          <w:tcPr>
            <w:tcW w:w="2211" w:type="dxa"/>
          </w:tcPr>
          <w:p w:rsidR="006741B0" w:rsidRDefault="006741B0">
            <w:pPr>
              <w:pStyle w:val="ConsPlusNormal"/>
              <w:jc w:val="center"/>
            </w:pPr>
            <w:r>
              <w:t>Показатели результативности</w:t>
            </w:r>
          </w:p>
        </w:tc>
      </w:tr>
      <w:tr w:rsidR="006741B0">
        <w:tc>
          <w:tcPr>
            <w:tcW w:w="594" w:type="dxa"/>
          </w:tcPr>
          <w:p w:rsidR="006741B0" w:rsidRDefault="006741B0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871" w:type="dxa"/>
          </w:tcPr>
          <w:p w:rsidR="006741B0" w:rsidRDefault="006741B0">
            <w:pPr>
              <w:pStyle w:val="ConsPlusNormal"/>
            </w:pPr>
          </w:p>
        </w:tc>
        <w:tc>
          <w:tcPr>
            <w:tcW w:w="2884" w:type="dxa"/>
          </w:tcPr>
          <w:p w:rsidR="006741B0" w:rsidRDefault="006741B0">
            <w:pPr>
              <w:pStyle w:val="ConsPlusNormal"/>
            </w:pPr>
          </w:p>
        </w:tc>
        <w:tc>
          <w:tcPr>
            <w:tcW w:w="1984" w:type="dxa"/>
          </w:tcPr>
          <w:p w:rsidR="006741B0" w:rsidRDefault="006741B0">
            <w:pPr>
              <w:pStyle w:val="ConsPlusNormal"/>
            </w:pPr>
          </w:p>
        </w:tc>
        <w:tc>
          <w:tcPr>
            <w:tcW w:w="2211" w:type="dxa"/>
          </w:tcPr>
          <w:p w:rsidR="006741B0" w:rsidRDefault="006741B0">
            <w:pPr>
              <w:pStyle w:val="ConsPlusNormal"/>
            </w:pPr>
          </w:p>
        </w:tc>
      </w:tr>
      <w:tr w:rsidR="006741B0">
        <w:tc>
          <w:tcPr>
            <w:tcW w:w="594" w:type="dxa"/>
          </w:tcPr>
          <w:p w:rsidR="006741B0" w:rsidRDefault="006741B0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1871" w:type="dxa"/>
          </w:tcPr>
          <w:p w:rsidR="006741B0" w:rsidRDefault="006741B0">
            <w:pPr>
              <w:pStyle w:val="ConsPlusNormal"/>
            </w:pPr>
          </w:p>
        </w:tc>
        <w:tc>
          <w:tcPr>
            <w:tcW w:w="2884" w:type="dxa"/>
          </w:tcPr>
          <w:p w:rsidR="006741B0" w:rsidRDefault="006741B0">
            <w:pPr>
              <w:pStyle w:val="ConsPlusNormal"/>
            </w:pPr>
          </w:p>
        </w:tc>
        <w:tc>
          <w:tcPr>
            <w:tcW w:w="1984" w:type="dxa"/>
          </w:tcPr>
          <w:p w:rsidR="006741B0" w:rsidRDefault="006741B0">
            <w:pPr>
              <w:pStyle w:val="ConsPlusNormal"/>
            </w:pPr>
          </w:p>
        </w:tc>
        <w:tc>
          <w:tcPr>
            <w:tcW w:w="2211" w:type="dxa"/>
          </w:tcPr>
          <w:p w:rsidR="006741B0" w:rsidRDefault="006741B0">
            <w:pPr>
              <w:pStyle w:val="ConsPlusNormal"/>
            </w:pPr>
          </w:p>
        </w:tc>
      </w:tr>
      <w:tr w:rsidR="006741B0">
        <w:tc>
          <w:tcPr>
            <w:tcW w:w="594" w:type="dxa"/>
          </w:tcPr>
          <w:p w:rsidR="006741B0" w:rsidRDefault="006741B0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1871" w:type="dxa"/>
          </w:tcPr>
          <w:p w:rsidR="006741B0" w:rsidRDefault="006741B0">
            <w:pPr>
              <w:pStyle w:val="ConsPlusNormal"/>
            </w:pPr>
          </w:p>
        </w:tc>
        <w:tc>
          <w:tcPr>
            <w:tcW w:w="2884" w:type="dxa"/>
          </w:tcPr>
          <w:p w:rsidR="006741B0" w:rsidRDefault="006741B0">
            <w:pPr>
              <w:pStyle w:val="ConsPlusNormal"/>
            </w:pPr>
          </w:p>
        </w:tc>
        <w:tc>
          <w:tcPr>
            <w:tcW w:w="1984" w:type="dxa"/>
          </w:tcPr>
          <w:p w:rsidR="006741B0" w:rsidRDefault="006741B0">
            <w:pPr>
              <w:pStyle w:val="ConsPlusNormal"/>
            </w:pPr>
          </w:p>
        </w:tc>
        <w:tc>
          <w:tcPr>
            <w:tcW w:w="2211" w:type="dxa"/>
          </w:tcPr>
          <w:p w:rsidR="006741B0" w:rsidRDefault="006741B0">
            <w:pPr>
              <w:pStyle w:val="ConsPlusNormal"/>
            </w:pPr>
          </w:p>
        </w:tc>
      </w:tr>
    </w:tbl>
    <w:p w:rsidR="006741B0" w:rsidRDefault="006741B0">
      <w:pPr>
        <w:pStyle w:val="ConsPlusNormal"/>
        <w:sectPr w:rsidR="006741B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741B0" w:rsidRDefault="006741B0">
      <w:pPr>
        <w:pStyle w:val="ConsPlusNormal"/>
        <w:jc w:val="both"/>
      </w:pPr>
    </w:p>
    <w:p w:rsidR="006741B0" w:rsidRDefault="006741B0">
      <w:pPr>
        <w:pStyle w:val="ConsPlusNormal"/>
        <w:ind w:firstLine="540"/>
        <w:jc w:val="both"/>
      </w:pPr>
      <w:r>
        <w:t>Примечание. Описываются те виды деятельности и/или мероприятия, которые будут проведены в рамках проекта. Каждое из мероприятий должно способствовать достижению цели, задач и запланированных результатов проекта. Из календарного плана реализации проекта должно быть понятно, что будет сделано, когда и в какой последовательности, какие результаты это принесет.</w:t>
      </w:r>
    </w:p>
    <w:p w:rsidR="006741B0" w:rsidRDefault="006741B0">
      <w:pPr>
        <w:pStyle w:val="ConsPlusNormal"/>
        <w:jc w:val="both"/>
      </w:pPr>
    </w:p>
    <w:p w:rsidR="006741B0" w:rsidRDefault="006741B0">
      <w:pPr>
        <w:pStyle w:val="ConsPlusNormal"/>
        <w:jc w:val="center"/>
        <w:outlineLvl w:val="2"/>
      </w:pPr>
      <w:r>
        <w:t>ПЛАН РАСХОДОВ</w:t>
      </w:r>
    </w:p>
    <w:p w:rsidR="006741B0" w:rsidRDefault="006741B0">
      <w:pPr>
        <w:pStyle w:val="ConsPlusNormal"/>
        <w:jc w:val="center"/>
      </w:pPr>
      <w:r>
        <w:t>молодежного проекта</w:t>
      </w:r>
    </w:p>
    <w:p w:rsidR="006741B0" w:rsidRDefault="006741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039"/>
        <w:gridCol w:w="1294"/>
        <w:gridCol w:w="1204"/>
        <w:gridCol w:w="1339"/>
        <w:gridCol w:w="754"/>
        <w:gridCol w:w="2884"/>
      </w:tblGrid>
      <w:tr w:rsidR="006741B0">
        <w:tc>
          <w:tcPr>
            <w:tcW w:w="454" w:type="dxa"/>
          </w:tcPr>
          <w:p w:rsidR="006741B0" w:rsidRDefault="006741B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39" w:type="dxa"/>
          </w:tcPr>
          <w:p w:rsidR="006741B0" w:rsidRDefault="006741B0">
            <w:pPr>
              <w:pStyle w:val="ConsPlusNormal"/>
              <w:jc w:val="center"/>
            </w:pPr>
            <w:r>
              <w:t>Статья расходов</w:t>
            </w:r>
          </w:p>
        </w:tc>
        <w:tc>
          <w:tcPr>
            <w:tcW w:w="1294" w:type="dxa"/>
          </w:tcPr>
          <w:p w:rsidR="006741B0" w:rsidRDefault="006741B0">
            <w:pPr>
              <w:pStyle w:val="ConsPlusNormal"/>
              <w:jc w:val="center"/>
            </w:pPr>
            <w:r>
              <w:t>Стоимость, руб.</w:t>
            </w:r>
          </w:p>
        </w:tc>
        <w:tc>
          <w:tcPr>
            <w:tcW w:w="1204" w:type="dxa"/>
          </w:tcPr>
          <w:p w:rsidR="006741B0" w:rsidRDefault="006741B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39" w:type="dxa"/>
          </w:tcPr>
          <w:p w:rsidR="006741B0" w:rsidRDefault="006741B0">
            <w:pPr>
              <w:pStyle w:val="ConsPlusNormal"/>
              <w:jc w:val="center"/>
            </w:pPr>
            <w:r>
              <w:t>Количество единиц</w:t>
            </w:r>
          </w:p>
        </w:tc>
        <w:tc>
          <w:tcPr>
            <w:tcW w:w="754" w:type="dxa"/>
          </w:tcPr>
          <w:p w:rsidR="006741B0" w:rsidRDefault="006741B0">
            <w:pPr>
              <w:pStyle w:val="ConsPlusNormal"/>
              <w:jc w:val="center"/>
            </w:pPr>
            <w:r>
              <w:t>Всего, руб.</w:t>
            </w:r>
          </w:p>
        </w:tc>
        <w:tc>
          <w:tcPr>
            <w:tcW w:w="2884" w:type="dxa"/>
          </w:tcPr>
          <w:p w:rsidR="006741B0" w:rsidRDefault="006741B0">
            <w:pPr>
              <w:pStyle w:val="ConsPlusNormal"/>
              <w:jc w:val="center"/>
            </w:pPr>
            <w:r>
              <w:t>Вид деятельности/мероприятие в соответствии с календарным планом реализации молодежного проекта</w:t>
            </w:r>
          </w:p>
        </w:tc>
      </w:tr>
      <w:tr w:rsidR="006741B0">
        <w:tc>
          <w:tcPr>
            <w:tcW w:w="454" w:type="dxa"/>
          </w:tcPr>
          <w:p w:rsidR="006741B0" w:rsidRDefault="006741B0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039" w:type="dxa"/>
          </w:tcPr>
          <w:p w:rsidR="006741B0" w:rsidRDefault="006741B0">
            <w:pPr>
              <w:pStyle w:val="ConsPlusNormal"/>
            </w:pPr>
          </w:p>
        </w:tc>
        <w:tc>
          <w:tcPr>
            <w:tcW w:w="1294" w:type="dxa"/>
          </w:tcPr>
          <w:p w:rsidR="006741B0" w:rsidRDefault="006741B0">
            <w:pPr>
              <w:pStyle w:val="ConsPlusNormal"/>
            </w:pPr>
          </w:p>
        </w:tc>
        <w:tc>
          <w:tcPr>
            <w:tcW w:w="1204" w:type="dxa"/>
          </w:tcPr>
          <w:p w:rsidR="006741B0" w:rsidRDefault="006741B0">
            <w:pPr>
              <w:pStyle w:val="ConsPlusNormal"/>
            </w:pPr>
          </w:p>
        </w:tc>
        <w:tc>
          <w:tcPr>
            <w:tcW w:w="1339" w:type="dxa"/>
          </w:tcPr>
          <w:p w:rsidR="006741B0" w:rsidRDefault="006741B0">
            <w:pPr>
              <w:pStyle w:val="ConsPlusNormal"/>
            </w:pPr>
          </w:p>
        </w:tc>
        <w:tc>
          <w:tcPr>
            <w:tcW w:w="754" w:type="dxa"/>
          </w:tcPr>
          <w:p w:rsidR="006741B0" w:rsidRDefault="006741B0">
            <w:pPr>
              <w:pStyle w:val="ConsPlusNormal"/>
            </w:pPr>
          </w:p>
        </w:tc>
        <w:tc>
          <w:tcPr>
            <w:tcW w:w="2884" w:type="dxa"/>
          </w:tcPr>
          <w:p w:rsidR="006741B0" w:rsidRDefault="006741B0">
            <w:pPr>
              <w:pStyle w:val="ConsPlusNormal"/>
            </w:pPr>
          </w:p>
        </w:tc>
      </w:tr>
      <w:tr w:rsidR="006741B0">
        <w:tc>
          <w:tcPr>
            <w:tcW w:w="454" w:type="dxa"/>
          </w:tcPr>
          <w:p w:rsidR="006741B0" w:rsidRDefault="006741B0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1039" w:type="dxa"/>
          </w:tcPr>
          <w:p w:rsidR="006741B0" w:rsidRDefault="006741B0">
            <w:pPr>
              <w:pStyle w:val="ConsPlusNormal"/>
            </w:pPr>
          </w:p>
        </w:tc>
        <w:tc>
          <w:tcPr>
            <w:tcW w:w="1294" w:type="dxa"/>
          </w:tcPr>
          <w:p w:rsidR="006741B0" w:rsidRDefault="006741B0">
            <w:pPr>
              <w:pStyle w:val="ConsPlusNormal"/>
            </w:pPr>
          </w:p>
        </w:tc>
        <w:tc>
          <w:tcPr>
            <w:tcW w:w="1204" w:type="dxa"/>
          </w:tcPr>
          <w:p w:rsidR="006741B0" w:rsidRDefault="006741B0">
            <w:pPr>
              <w:pStyle w:val="ConsPlusNormal"/>
            </w:pPr>
          </w:p>
        </w:tc>
        <w:tc>
          <w:tcPr>
            <w:tcW w:w="1339" w:type="dxa"/>
          </w:tcPr>
          <w:p w:rsidR="006741B0" w:rsidRDefault="006741B0">
            <w:pPr>
              <w:pStyle w:val="ConsPlusNormal"/>
            </w:pPr>
          </w:p>
        </w:tc>
        <w:tc>
          <w:tcPr>
            <w:tcW w:w="754" w:type="dxa"/>
          </w:tcPr>
          <w:p w:rsidR="006741B0" w:rsidRDefault="006741B0">
            <w:pPr>
              <w:pStyle w:val="ConsPlusNormal"/>
            </w:pPr>
          </w:p>
        </w:tc>
        <w:tc>
          <w:tcPr>
            <w:tcW w:w="2884" w:type="dxa"/>
          </w:tcPr>
          <w:p w:rsidR="006741B0" w:rsidRDefault="006741B0">
            <w:pPr>
              <w:pStyle w:val="ConsPlusNormal"/>
            </w:pPr>
          </w:p>
        </w:tc>
      </w:tr>
      <w:tr w:rsidR="006741B0">
        <w:tc>
          <w:tcPr>
            <w:tcW w:w="454" w:type="dxa"/>
          </w:tcPr>
          <w:p w:rsidR="006741B0" w:rsidRDefault="006741B0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1039" w:type="dxa"/>
          </w:tcPr>
          <w:p w:rsidR="006741B0" w:rsidRDefault="006741B0">
            <w:pPr>
              <w:pStyle w:val="ConsPlusNormal"/>
            </w:pPr>
          </w:p>
        </w:tc>
        <w:tc>
          <w:tcPr>
            <w:tcW w:w="1294" w:type="dxa"/>
          </w:tcPr>
          <w:p w:rsidR="006741B0" w:rsidRDefault="006741B0">
            <w:pPr>
              <w:pStyle w:val="ConsPlusNormal"/>
            </w:pPr>
          </w:p>
        </w:tc>
        <w:tc>
          <w:tcPr>
            <w:tcW w:w="1204" w:type="dxa"/>
          </w:tcPr>
          <w:p w:rsidR="006741B0" w:rsidRDefault="006741B0">
            <w:pPr>
              <w:pStyle w:val="ConsPlusNormal"/>
            </w:pPr>
          </w:p>
        </w:tc>
        <w:tc>
          <w:tcPr>
            <w:tcW w:w="1339" w:type="dxa"/>
          </w:tcPr>
          <w:p w:rsidR="006741B0" w:rsidRDefault="006741B0">
            <w:pPr>
              <w:pStyle w:val="ConsPlusNormal"/>
            </w:pPr>
          </w:p>
        </w:tc>
        <w:tc>
          <w:tcPr>
            <w:tcW w:w="754" w:type="dxa"/>
          </w:tcPr>
          <w:p w:rsidR="006741B0" w:rsidRDefault="006741B0">
            <w:pPr>
              <w:pStyle w:val="ConsPlusNormal"/>
            </w:pPr>
          </w:p>
        </w:tc>
        <w:tc>
          <w:tcPr>
            <w:tcW w:w="2884" w:type="dxa"/>
          </w:tcPr>
          <w:p w:rsidR="006741B0" w:rsidRDefault="006741B0">
            <w:pPr>
              <w:pStyle w:val="ConsPlusNormal"/>
            </w:pPr>
          </w:p>
        </w:tc>
      </w:tr>
      <w:tr w:rsidR="006741B0">
        <w:tc>
          <w:tcPr>
            <w:tcW w:w="5330" w:type="dxa"/>
            <w:gridSpan w:val="5"/>
          </w:tcPr>
          <w:p w:rsidR="006741B0" w:rsidRDefault="006741B0">
            <w:pPr>
              <w:pStyle w:val="ConsPlusNormal"/>
              <w:jc w:val="both"/>
            </w:pPr>
            <w:r>
              <w:t>Запрашиваемая сумма</w:t>
            </w:r>
          </w:p>
        </w:tc>
        <w:tc>
          <w:tcPr>
            <w:tcW w:w="754" w:type="dxa"/>
          </w:tcPr>
          <w:p w:rsidR="006741B0" w:rsidRDefault="006741B0">
            <w:pPr>
              <w:pStyle w:val="ConsPlusNormal"/>
            </w:pPr>
          </w:p>
        </w:tc>
        <w:tc>
          <w:tcPr>
            <w:tcW w:w="2884" w:type="dxa"/>
          </w:tcPr>
          <w:p w:rsidR="006741B0" w:rsidRDefault="006741B0">
            <w:pPr>
              <w:pStyle w:val="ConsPlusNormal"/>
            </w:pPr>
          </w:p>
        </w:tc>
      </w:tr>
      <w:tr w:rsidR="006741B0">
        <w:tc>
          <w:tcPr>
            <w:tcW w:w="5330" w:type="dxa"/>
            <w:gridSpan w:val="5"/>
          </w:tcPr>
          <w:p w:rsidR="006741B0" w:rsidRDefault="006741B0">
            <w:pPr>
              <w:pStyle w:val="ConsPlusNormal"/>
              <w:jc w:val="both"/>
            </w:pPr>
            <w:r>
              <w:t>Собственные средства</w:t>
            </w:r>
          </w:p>
        </w:tc>
        <w:tc>
          <w:tcPr>
            <w:tcW w:w="754" w:type="dxa"/>
          </w:tcPr>
          <w:p w:rsidR="006741B0" w:rsidRDefault="006741B0">
            <w:pPr>
              <w:pStyle w:val="ConsPlusNormal"/>
            </w:pPr>
          </w:p>
        </w:tc>
        <w:tc>
          <w:tcPr>
            <w:tcW w:w="2884" w:type="dxa"/>
          </w:tcPr>
          <w:p w:rsidR="006741B0" w:rsidRDefault="006741B0">
            <w:pPr>
              <w:pStyle w:val="ConsPlusNormal"/>
            </w:pPr>
          </w:p>
        </w:tc>
      </w:tr>
      <w:tr w:rsidR="006741B0">
        <w:tc>
          <w:tcPr>
            <w:tcW w:w="5330" w:type="dxa"/>
            <w:gridSpan w:val="5"/>
          </w:tcPr>
          <w:p w:rsidR="006741B0" w:rsidRDefault="006741B0">
            <w:pPr>
              <w:pStyle w:val="ConsPlusNormal"/>
              <w:jc w:val="both"/>
            </w:pPr>
            <w:r>
              <w:t>Полная стоимость проекта</w:t>
            </w:r>
          </w:p>
        </w:tc>
        <w:tc>
          <w:tcPr>
            <w:tcW w:w="754" w:type="dxa"/>
          </w:tcPr>
          <w:p w:rsidR="006741B0" w:rsidRDefault="006741B0">
            <w:pPr>
              <w:pStyle w:val="ConsPlusNormal"/>
            </w:pPr>
          </w:p>
        </w:tc>
        <w:tc>
          <w:tcPr>
            <w:tcW w:w="2884" w:type="dxa"/>
          </w:tcPr>
          <w:p w:rsidR="006741B0" w:rsidRDefault="006741B0">
            <w:pPr>
              <w:pStyle w:val="ConsPlusNormal"/>
            </w:pPr>
          </w:p>
        </w:tc>
      </w:tr>
    </w:tbl>
    <w:p w:rsidR="006741B0" w:rsidRDefault="006741B0">
      <w:pPr>
        <w:pStyle w:val="ConsPlusNormal"/>
        <w:jc w:val="both"/>
      </w:pPr>
    </w:p>
    <w:p w:rsidR="006741B0" w:rsidRDefault="006741B0">
      <w:pPr>
        <w:pStyle w:val="ConsPlusNormal"/>
        <w:jc w:val="both"/>
      </w:pPr>
    </w:p>
    <w:p w:rsidR="006741B0" w:rsidRDefault="006741B0">
      <w:pPr>
        <w:pStyle w:val="ConsPlusNormal"/>
        <w:jc w:val="both"/>
      </w:pPr>
    </w:p>
    <w:p w:rsidR="006741B0" w:rsidRDefault="006741B0">
      <w:pPr>
        <w:pStyle w:val="ConsPlusNormal"/>
        <w:jc w:val="both"/>
      </w:pPr>
    </w:p>
    <w:p w:rsidR="006741B0" w:rsidRDefault="006741B0">
      <w:pPr>
        <w:pStyle w:val="ConsPlusNormal"/>
        <w:jc w:val="both"/>
      </w:pPr>
    </w:p>
    <w:p w:rsidR="006741B0" w:rsidRDefault="006741B0">
      <w:pPr>
        <w:pStyle w:val="ConsPlusNormal"/>
        <w:jc w:val="right"/>
        <w:outlineLvl w:val="1"/>
      </w:pPr>
      <w:r>
        <w:t>Приложение N 2</w:t>
      </w:r>
    </w:p>
    <w:p w:rsidR="006741B0" w:rsidRDefault="006741B0">
      <w:pPr>
        <w:pStyle w:val="ConsPlusNormal"/>
        <w:jc w:val="right"/>
      </w:pPr>
      <w:r>
        <w:t>к Положению</w:t>
      </w:r>
    </w:p>
    <w:p w:rsidR="006741B0" w:rsidRDefault="006741B0">
      <w:pPr>
        <w:pStyle w:val="ConsPlusNormal"/>
        <w:jc w:val="right"/>
      </w:pPr>
      <w:r>
        <w:t>об областном конкурсе</w:t>
      </w:r>
    </w:p>
    <w:p w:rsidR="006741B0" w:rsidRDefault="006741B0">
      <w:pPr>
        <w:pStyle w:val="ConsPlusNormal"/>
        <w:jc w:val="right"/>
      </w:pPr>
      <w:r>
        <w:t>молодежных проектов</w:t>
      </w:r>
    </w:p>
    <w:p w:rsidR="006741B0" w:rsidRDefault="006741B0">
      <w:pPr>
        <w:pStyle w:val="ConsPlusNormal"/>
        <w:jc w:val="both"/>
      </w:pPr>
    </w:p>
    <w:p w:rsidR="006741B0" w:rsidRDefault="006741B0">
      <w:pPr>
        <w:pStyle w:val="ConsPlusNormal"/>
        <w:jc w:val="right"/>
      </w:pPr>
      <w:r>
        <w:t>Форма</w:t>
      </w:r>
    </w:p>
    <w:p w:rsidR="006741B0" w:rsidRDefault="006741B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6741B0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6741B0" w:rsidRDefault="006741B0">
            <w:pPr>
              <w:pStyle w:val="ConsPlusNormal"/>
              <w:jc w:val="center"/>
            </w:pPr>
            <w:bookmarkStart w:id="6" w:name="P316"/>
            <w:bookmarkEnd w:id="6"/>
            <w:r>
              <w:t>СОГЛАСИЕ</w:t>
            </w:r>
          </w:p>
          <w:p w:rsidR="006741B0" w:rsidRDefault="006741B0">
            <w:pPr>
              <w:pStyle w:val="ConsPlusNormal"/>
              <w:jc w:val="center"/>
            </w:pPr>
            <w:r>
              <w:t>на обработку персональных данных</w:t>
            </w:r>
          </w:p>
          <w:p w:rsidR="006741B0" w:rsidRDefault="006741B0">
            <w:pPr>
              <w:pStyle w:val="ConsPlusNormal"/>
            </w:pPr>
          </w:p>
          <w:p w:rsidR="006741B0" w:rsidRDefault="006741B0">
            <w:pPr>
              <w:pStyle w:val="ConsPlusNormal"/>
              <w:ind w:firstLine="283"/>
              <w:jc w:val="both"/>
            </w:pPr>
            <w:r>
              <w:t>Я,</w:t>
            </w:r>
          </w:p>
          <w:p w:rsidR="006741B0" w:rsidRDefault="006741B0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6741B0" w:rsidRDefault="006741B0">
            <w:pPr>
              <w:pStyle w:val="ConsPlusNormal"/>
              <w:jc w:val="center"/>
            </w:pPr>
            <w:r>
              <w:t>(фамилия, имя, отчество (при наличии) гражданина)</w:t>
            </w:r>
          </w:p>
          <w:p w:rsidR="006741B0" w:rsidRDefault="006741B0">
            <w:pPr>
              <w:pStyle w:val="ConsPlusNormal"/>
              <w:jc w:val="both"/>
            </w:pPr>
            <w:r>
              <w:t xml:space="preserve">проживающий(ая) по </w:t>
            </w:r>
            <w:proofErr w:type="gramStart"/>
            <w:r>
              <w:t>адресу:_</w:t>
            </w:r>
            <w:proofErr w:type="gramEnd"/>
            <w:r>
              <w:t>________________________________________________,</w:t>
            </w:r>
          </w:p>
          <w:p w:rsidR="006741B0" w:rsidRDefault="006741B0">
            <w:pPr>
              <w:pStyle w:val="ConsPlusNormal"/>
            </w:pPr>
            <w:r>
              <w:t>документ, удостоверяющий личность: __________________________________________</w:t>
            </w:r>
          </w:p>
          <w:p w:rsidR="006741B0" w:rsidRDefault="006741B0">
            <w:pPr>
              <w:pStyle w:val="ConsPlusNormal"/>
              <w:jc w:val="right"/>
            </w:pPr>
            <w:r>
              <w:t>__________________________________________________________________________,</w:t>
            </w:r>
          </w:p>
          <w:p w:rsidR="006741B0" w:rsidRDefault="006741B0">
            <w:pPr>
              <w:pStyle w:val="ConsPlusNormal"/>
              <w:jc w:val="center"/>
            </w:pPr>
            <w:r>
              <w:t>(наименование документа, удостоверяющего личность, серия и N, сведения о дате выдачи документа и выдавшем его органе)</w:t>
            </w:r>
          </w:p>
          <w:p w:rsidR="006741B0" w:rsidRDefault="006741B0">
            <w:pPr>
              <w:pStyle w:val="ConsPlusNormal"/>
              <w:jc w:val="both"/>
            </w:pPr>
            <w:r>
              <w:t xml:space="preserve">в соответствии с </w:t>
            </w:r>
            <w:hyperlink r:id="rId13">
              <w:r>
                <w:rPr>
                  <w:color w:val="0000FF"/>
                </w:rPr>
                <w:t>частью 4 статьи 9</w:t>
              </w:r>
            </w:hyperlink>
            <w:r>
              <w:t xml:space="preserve"> Федерального закона "О персональных данных" в целях участия в областном конкурсе молодежных проектов даю согласие Главному управлению </w:t>
            </w:r>
            <w:r>
              <w:lastRenderedPageBreak/>
              <w:t>Смоленской области по делам молодежи и гражданско-патриотическому воспитанию (214000, г. Смоленск, пл. Ленина, д. 1) на обработку моих персональных данных, содержащихся в документе, удостоверяющем личность, адреса электронной почты, включая сбор, запись, систематизацию, накопление, хранение, уточнение (обновление, изменение), использование, обезличивание, блокирование, удаление, уничтожение.</w:t>
            </w:r>
          </w:p>
          <w:p w:rsidR="006741B0" w:rsidRDefault="006741B0">
            <w:pPr>
              <w:pStyle w:val="ConsPlusNormal"/>
              <w:ind w:firstLine="283"/>
              <w:jc w:val="both"/>
            </w:pPr>
            <w:r>
              <w:t>Настоящее согласие действует со дня его подписания до дня его отзыва в письменной форме.</w:t>
            </w:r>
          </w:p>
          <w:p w:rsidR="006741B0" w:rsidRDefault="006741B0">
            <w:pPr>
              <w:pStyle w:val="ConsPlusNormal"/>
            </w:pPr>
          </w:p>
          <w:p w:rsidR="006741B0" w:rsidRDefault="006741B0">
            <w:pPr>
              <w:pStyle w:val="ConsPlusNormal"/>
            </w:pPr>
            <w:r>
              <w:t>Дата заполнения _________________________________________________________</w:t>
            </w:r>
          </w:p>
          <w:p w:rsidR="006741B0" w:rsidRDefault="006741B0">
            <w:pPr>
              <w:pStyle w:val="ConsPlusNormal"/>
              <w:jc w:val="center"/>
            </w:pPr>
            <w:r>
              <w:t>(число, месяц, год)</w:t>
            </w:r>
          </w:p>
          <w:p w:rsidR="006741B0" w:rsidRDefault="006741B0">
            <w:pPr>
              <w:pStyle w:val="ConsPlusNormal"/>
            </w:pPr>
          </w:p>
          <w:p w:rsidR="006741B0" w:rsidRDefault="006741B0">
            <w:pPr>
              <w:pStyle w:val="ConsPlusNormal"/>
              <w:jc w:val="both"/>
            </w:pPr>
            <w:r>
              <w:t>____________________________</w:t>
            </w:r>
          </w:p>
          <w:p w:rsidR="006741B0" w:rsidRDefault="006741B0">
            <w:pPr>
              <w:pStyle w:val="ConsPlusNormal"/>
              <w:jc w:val="both"/>
            </w:pPr>
            <w:r>
              <w:t>(подпись участника конкурса)</w:t>
            </w:r>
          </w:p>
        </w:tc>
      </w:tr>
    </w:tbl>
    <w:p w:rsidR="006741B0" w:rsidRDefault="006741B0">
      <w:pPr>
        <w:pStyle w:val="ConsPlusNormal"/>
        <w:jc w:val="both"/>
      </w:pPr>
    </w:p>
    <w:p w:rsidR="006741B0" w:rsidRDefault="006741B0">
      <w:pPr>
        <w:pStyle w:val="ConsPlusNormal"/>
        <w:jc w:val="both"/>
      </w:pPr>
    </w:p>
    <w:p w:rsidR="006741B0" w:rsidRDefault="006741B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0D80" w:rsidRDefault="00B10D80">
      <w:bookmarkStart w:id="7" w:name="_GoBack"/>
      <w:bookmarkEnd w:id="7"/>
    </w:p>
    <w:sectPr w:rsidR="00B10D8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B0"/>
    <w:rsid w:val="006741B0"/>
    <w:rsid w:val="00847D58"/>
    <w:rsid w:val="00B1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3EF38-8ACE-49F8-B31C-88FD6BB2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41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741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741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36397&amp;dst=100005" TargetMode="External"/><Relationship Id="rId13" Type="http://schemas.openxmlformats.org/officeDocument/2006/relationships/hyperlink" Target="https://login.consultant.ru/link/?req=doc&amp;base=LAW&amp;n=482686&amp;dst=1002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76&amp;n=152767&amp;dst=3" TargetMode="External"/><Relationship Id="rId12" Type="http://schemas.openxmlformats.org/officeDocument/2006/relationships/hyperlink" Target="https://login.consultant.ru/link/?req=doc&amp;base=RLAW376&amp;n=147018&amp;dst=1000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47018&amp;dst=100005" TargetMode="External"/><Relationship Id="rId11" Type="http://schemas.openxmlformats.org/officeDocument/2006/relationships/hyperlink" Target="https://login.consultant.ru/link/?req=doc&amp;base=RLAW376&amp;n=136397&amp;dst=100005" TargetMode="External"/><Relationship Id="rId5" Type="http://schemas.openxmlformats.org/officeDocument/2006/relationships/hyperlink" Target="https://login.consultant.ru/link/?req=doc&amp;base=RLAW376&amp;n=136397&amp;dst=10000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yrosmol.ru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76&amp;n=147018&amp;dst=1000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3986</Words>
  <Characters>22721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Михаил Николаевич</dc:creator>
  <cp:keywords/>
  <dc:description/>
  <cp:lastModifiedBy>Федоров Михаил Николаевич</cp:lastModifiedBy>
  <cp:revision>1</cp:revision>
  <dcterms:created xsi:type="dcterms:W3CDTF">2025-04-16T10:57:00Z</dcterms:created>
  <dcterms:modified xsi:type="dcterms:W3CDTF">2025-04-16T10:57:00Z</dcterms:modified>
</cp:coreProperties>
</file>