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F9" w:rsidRDefault="00F754F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754F9" w:rsidRDefault="00F754F9">
      <w:pPr>
        <w:pStyle w:val="ConsPlusNormal"/>
        <w:jc w:val="both"/>
        <w:outlineLvl w:val="0"/>
      </w:pPr>
    </w:p>
    <w:p w:rsidR="00F754F9" w:rsidRDefault="00F754F9">
      <w:pPr>
        <w:pStyle w:val="ConsPlusTitle"/>
        <w:jc w:val="center"/>
        <w:outlineLvl w:val="0"/>
      </w:pPr>
      <w:r>
        <w:t>АДМИНИСТРАЦИЯ СМОЛЕНСКОЙ ОБЛАСТИ</w:t>
      </w:r>
    </w:p>
    <w:p w:rsidR="00F754F9" w:rsidRDefault="00F754F9">
      <w:pPr>
        <w:pStyle w:val="ConsPlusTitle"/>
        <w:jc w:val="both"/>
      </w:pPr>
    </w:p>
    <w:p w:rsidR="00F754F9" w:rsidRDefault="00F754F9">
      <w:pPr>
        <w:pStyle w:val="ConsPlusTitle"/>
        <w:jc w:val="center"/>
      </w:pPr>
      <w:r>
        <w:t>ПОСТАНОВЛЕНИЕ</w:t>
      </w:r>
    </w:p>
    <w:p w:rsidR="00F754F9" w:rsidRDefault="00F754F9">
      <w:pPr>
        <w:pStyle w:val="ConsPlusTitle"/>
        <w:jc w:val="center"/>
      </w:pPr>
      <w:r>
        <w:t>от 26 января 2021 г. N 16</w:t>
      </w:r>
    </w:p>
    <w:p w:rsidR="00F754F9" w:rsidRDefault="00F754F9">
      <w:pPr>
        <w:pStyle w:val="ConsPlusTitle"/>
        <w:jc w:val="both"/>
      </w:pPr>
    </w:p>
    <w:p w:rsidR="00F754F9" w:rsidRDefault="00F754F9">
      <w:pPr>
        <w:pStyle w:val="ConsPlusTitle"/>
        <w:jc w:val="center"/>
      </w:pPr>
      <w:r>
        <w:t>ОБ УТВЕРЖДЕНИИ ПОЛОЖЕНИЯ О ЕЖЕГОДНОМ ОБЛАСТНОМ КОНКУРСЕ</w:t>
      </w:r>
    </w:p>
    <w:p w:rsidR="00F754F9" w:rsidRDefault="00F754F9">
      <w:pPr>
        <w:pStyle w:val="ConsPlusTitle"/>
        <w:jc w:val="center"/>
      </w:pPr>
      <w:r>
        <w:t>"ДОБРОВОЛЕЦ СМОЛЕНЩИНЫ"</w:t>
      </w: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ind w:firstLine="540"/>
        <w:jc w:val="both"/>
      </w:pPr>
      <w:r>
        <w:t xml:space="preserve">В целях реализации региональной </w:t>
      </w:r>
      <w:hyperlink r:id="rId5">
        <w:r>
          <w:rPr>
            <w:color w:val="0000FF"/>
          </w:rPr>
          <w:t>программы</w:t>
        </w:r>
      </w:hyperlink>
      <w:r>
        <w:t xml:space="preserve"> "Развитие добровольчества (волонтерства) в Смоленской области" на 2020 - 2024 годы, утвержденной постановлением Администрации Смоленской области от 26.02.2020 N 71, вовлечения молодежи в творческую деятельность и социальную практику, раскрытия потенциала молодежи, поддержки социально значимых инициатив молодежи Администрация Смоленской области постановляет: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26">
        <w:r>
          <w:rPr>
            <w:color w:val="0000FF"/>
          </w:rPr>
          <w:t>Положение</w:t>
        </w:r>
      </w:hyperlink>
      <w:r>
        <w:t xml:space="preserve"> о ежегодном областном конкурсе "Доброволец Смоленщины".</w:t>
      </w: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right"/>
      </w:pPr>
      <w:r>
        <w:t>Губернатор</w:t>
      </w:r>
    </w:p>
    <w:p w:rsidR="00F754F9" w:rsidRDefault="00F754F9">
      <w:pPr>
        <w:pStyle w:val="ConsPlusNormal"/>
        <w:jc w:val="right"/>
      </w:pPr>
      <w:r>
        <w:t>Смоленской области</w:t>
      </w:r>
    </w:p>
    <w:p w:rsidR="00F754F9" w:rsidRDefault="00F754F9">
      <w:pPr>
        <w:pStyle w:val="ConsPlusNormal"/>
        <w:jc w:val="right"/>
      </w:pPr>
      <w:r>
        <w:t>А.В.ОСТРОВСКИЙ</w:t>
      </w: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right"/>
        <w:outlineLvl w:val="0"/>
      </w:pPr>
      <w:r>
        <w:t>Утверждено</w:t>
      </w:r>
    </w:p>
    <w:p w:rsidR="00F754F9" w:rsidRDefault="00F754F9">
      <w:pPr>
        <w:pStyle w:val="ConsPlusNormal"/>
        <w:jc w:val="right"/>
      </w:pPr>
      <w:r>
        <w:t>постановлением</w:t>
      </w:r>
    </w:p>
    <w:p w:rsidR="00F754F9" w:rsidRDefault="00F754F9">
      <w:pPr>
        <w:pStyle w:val="ConsPlusNormal"/>
        <w:jc w:val="right"/>
      </w:pPr>
      <w:r>
        <w:t>Администрации</w:t>
      </w:r>
    </w:p>
    <w:p w:rsidR="00F754F9" w:rsidRDefault="00F754F9">
      <w:pPr>
        <w:pStyle w:val="ConsPlusNormal"/>
        <w:jc w:val="right"/>
      </w:pPr>
      <w:r>
        <w:t>Смоленской области</w:t>
      </w:r>
    </w:p>
    <w:p w:rsidR="00F754F9" w:rsidRDefault="00F754F9">
      <w:pPr>
        <w:pStyle w:val="ConsPlusNormal"/>
        <w:jc w:val="right"/>
      </w:pPr>
      <w:r>
        <w:t>от 26.01.2021 N 16</w:t>
      </w: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Title"/>
        <w:jc w:val="center"/>
      </w:pPr>
      <w:bookmarkStart w:id="0" w:name="P26"/>
      <w:bookmarkEnd w:id="0"/>
      <w:r>
        <w:t>ПОЛОЖЕНИЕ</w:t>
      </w:r>
    </w:p>
    <w:p w:rsidR="00F754F9" w:rsidRDefault="00F754F9">
      <w:pPr>
        <w:pStyle w:val="ConsPlusTitle"/>
        <w:jc w:val="center"/>
      </w:pPr>
      <w:r>
        <w:t>О ЕЖЕГОДНОМ ОБЛАСТНОМ КОНКУРСЕ "ДОБРОВОЛЕЦ СМОЛЕНЩИНЫ"</w:t>
      </w: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ind w:firstLine="540"/>
        <w:jc w:val="both"/>
      </w:pPr>
      <w:r>
        <w:t>1. Настоящее Положение определяет порядок организации и проведения ежегодного областного конкурса "Доброволец Смоленщины" (далее также - конкурс).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2. Цель конкурса - выявление и поддержка лучших добровольческих (волонтерских) практик (инициатив) на территории Смоленской области.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Задачи конкурса: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- поиск новых лидеров и активистов в сфере добровольчества (волонтерства);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- создание условий для развития добровольчества (волонтерства) на территории Смоленской области;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- распространение наиболее успешных и инновационных форм организации добровольческой (волонтерской) деятельности, тиражирование лучших практик (инициатив).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3. Организатором конкурса является Главное управление Смоленской области по делам молодежи и гражданско-патриотическому воспитанию (далее также - Главное управление).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lastRenderedPageBreak/>
        <w:t>4. Определение победителей конкурса осуществляет конкурсная комиссия.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Состав конкурсной комиссии и положение о конкурсной комиссии утверждаются приказом начальника Главного управления и размещаются на официальном сайте Главного управления в информационно-телекоммуникационной сети "Интернет" и в сообществе "Молодежь Смоленщины" в социальной сети "ВКонтакте" не позднее 3 рабочих дней со дня их утверждения.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В состав конкурсной комиссии включаются специалисты и эксперты в сфере добровольчества (волонтерства), активисты и руководители волонтерских (добровольческих) организаций, специалисты и руководители ресурсных центров, представители общественных объединений, органов государственной власти Смоленской области и иных организаций, осуществляющих деятельность в сфере добровольчества (волонтерства).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Конкурсная комиссия состоит не менее чем из 7 человек.</w:t>
      </w:r>
    </w:p>
    <w:p w:rsidR="00F754F9" w:rsidRDefault="00F754F9">
      <w:pPr>
        <w:pStyle w:val="ConsPlusNormal"/>
        <w:spacing w:before="220"/>
        <w:ind w:firstLine="540"/>
        <w:jc w:val="both"/>
      </w:pPr>
      <w:bookmarkStart w:id="1" w:name="P40"/>
      <w:bookmarkEnd w:id="1"/>
      <w:r>
        <w:t>5. Участниками конкурса являются граждане Российской Федерации в возрасте от 14 лет и старше, зарегистрированные по месту жительства или месту пребывания на территории Смоленской области не менее одного года на момент подачи заявки на участие в конкурсе (далее - граждане).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Победители конкурса определяются в каждой из следующих возрастных групп: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- от 14 до 17 лет;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- от 17 до 35 лет;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- старше 35 лет.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В случае победы на конкурсе гражданин может принимать в нем участие не ранее чем через 2 года по истечении года, в котором гражданин был признан победителем конкурса.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6. Информация о проведении конкурса размещается Главным управлением на своем официальном сайте в информационно-телекоммуникационной сети "Интернет" и в сообществе "Молодежь Смоленщины" в социальной сети "ВКонтакте" и включает в себя: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1) настоящее Положение;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2) сроки приема заявок на участие в конкурсе;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3) номер телефона для получения консультаций по вопросам подготовки заявок на участие в конкурсе.</w:t>
      </w:r>
    </w:p>
    <w:p w:rsidR="00F754F9" w:rsidRDefault="00F754F9">
      <w:pPr>
        <w:pStyle w:val="ConsPlusNormal"/>
        <w:spacing w:before="220"/>
        <w:ind w:firstLine="540"/>
        <w:jc w:val="both"/>
      </w:pPr>
      <w:bookmarkStart w:id="2" w:name="P50"/>
      <w:bookmarkEnd w:id="2"/>
      <w:r>
        <w:t>7. Для участия в конкурсе гражданин в срок, установленный для приема заявок на участие в конкурсе, заполняет в электронном виде на сайте автоматизированной информационной системы "Молодежь России" (далее - АИС) (</w:t>
      </w:r>
      <w:hyperlink r:id="rId6">
        <w:r>
          <w:rPr>
            <w:color w:val="0000FF"/>
          </w:rPr>
          <w:t>https://myrosmol.ru</w:t>
        </w:r>
      </w:hyperlink>
      <w:r>
        <w:t>) заявку на участие в конкурсе, включающую: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 xml:space="preserve">1) </w:t>
      </w:r>
      <w:hyperlink w:anchor="P107">
        <w:r>
          <w:rPr>
            <w:color w:val="0000FF"/>
          </w:rPr>
          <w:t>описание</w:t>
        </w:r>
      </w:hyperlink>
      <w:r>
        <w:t xml:space="preserve"> реализуемой волонтерской (добровольческой) практики (далее также - практика) по форме, указанной в приложении N 1 к настоящему Положению;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 xml:space="preserve">2) </w:t>
      </w:r>
      <w:hyperlink w:anchor="P155">
        <w:r>
          <w:rPr>
            <w:color w:val="0000FF"/>
          </w:rPr>
          <w:t>сведения</w:t>
        </w:r>
      </w:hyperlink>
      <w:r>
        <w:t xml:space="preserve"> о гражданине по форме, указанной в приложении N 2 к настоящему Положению, с приложением отсканированной копии документа, удостоверяющего личность гражданина, отсканированной копии документа, подтверждающего регистрацию гражданина по месту жительства (месту пребывания) на территории Смоленской области, отсканированной копии письменного </w:t>
      </w:r>
      <w:hyperlink w:anchor="P192">
        <w:r>
          <w:rPr>
            <w:color w:val="0000FF"/>
          </w:rPr>
          <w:t>согласия</w:t>
        </w:r>
      </w:hyperlink>
      <w:r>
        <w:t xml:space="preserve"> гражданина на обработку персональных данных для участия в конкурсе по форме, указанной в приложении N 3 к настоящему Положению.</w:t>
      </w:r>
    </w:p>
    <w:p w:rsidR="00F754F9" w:rsidRDefault="00F754F9">
      <w:pPr>
        <w:pStyle w:val="ConsPlusNormal"/>
        <w:spacing w:before="220"/>
        <w:ind w:firstLine="540"/>
        <w:jc w:val="both"/>
      </w:pPr>
      <w:bookmarkStart w:id="3" w:name="P53"/>
      <w:bookmarkEnd w:id="3"/>
      <w:r>
        <w:t>8. Практика должна соответствовать следующим требованиям: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lastRenderedPageBreak/>
        <w:t>1) практика реализуется на территории Смоленской области;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2) практика реализуется в календарный год проведения конкурса либо реализовывалась в период не ранее чем за 1 календарный год до даты начала приема заявок на участие в конкурсе;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 xml:space="preserve">3) практика реализуется (реализовывалась) гражданином в рамках одной из возрастных групп в соответствии с </w:t>
      </w:r>
      <w:hyperlink w:anchor="P40">
        <w:r>
          <w:rPr>
            <w:color w:val="0000FF"/>
          </w:rPr>
          <w:t>пунктом 5</w:t>
        </w:r>
      </w:hyperlink>
      <w:r>
        <w:t xml:space="preserve"> настоящего Положения, соответствующей реальному возрасту гражданина на момент подачи заявки на участие в конкурсе;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4) практика представлена в рамках одного из 10 направлений, указанных в пункте 9 настоящего Положения.</w:t>
      </w:r>
    </w:p>
    <w:p w:rsidR="00F754F9" w:rsidRDefault="00F754F9">
      <w:pPr>
        <w:pStyle w:val="ConsPlusNormal"/>
        <w:spacing w:before="220"/>
        <w:ind w:firstLine="540"/>
        <w:jc w:val="both"/>
      </w:pPr>
      <w:bookmarkStart w:id="4" w:name="P58"/>
      <w:bookmarkEnd w:id="4"/>
      <w:r>
        <w:t>9. Направлениями практик являются: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- "Волонтерство (добровольчество) в социальной сфере": практики, направленные на оказание помощи прежде всего незащищенным слоям населения: инвалидам, пожилым одиноким людям, нуждающимся во внимании и постоянном уходе, а также практики, направленные на помощь детям, находящимся в трудной жизненной ситуации, а также проекты в области воспитания и обучения детей;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- "Волонтерство (добровольчество) в здравоохранении": практики в сфере здравоохранения, призванные повысить качество медицинской помощи на всех этапах ее оказания: профилактическом, лечебном и реабилитационном; проекты в области медицинского сопровождения массовых и спортивных мероприятий, санитарно-профилактической работы и донорства;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- "Волонтерство (добровольчество) в сфере культуры (искусства)": практики культурной направленности, реализуемые в музеях, библиотеках, домах культуры, театрах, кинотеатрах, культурных центрах, парках и других учреждениях, а также практики, направленные на сохранение и продвижение культурного достояния, создание новой атмосферы открытости и доступности культурных пространств, формирование культурной идентичности;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- "Волонтерство (добровольчество) в городской среде": практики, направленные на организацию комфортной городской среды, помощь в благоустройстве населенных пунктов и сохранении экологии;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- "Волонтерство (добровольчество) в сфере медиа": практики, направленные на популяризацию позитивного контента, создание новых волонтерских журналистских или просветительских медиа, либо новые практики в информационно-телекоммуникационной сети "Интернет";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- "Волонтерство (добровольчество) в сфере гражданско-патриотического воспитания": практики, направленные на сохранение исторической памяти, заботу о ветеранах, развитие гражданского патриотизма;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- "Помощь животным": практики, направленные на помощь животным и их защиту;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- "Малая родина": практики, направленные на решение социальных проблем, развитие добровольческого сообщества и социальной активности среди населения в селах, деревнях и малых городах (численность населения до 50 тысяч человек);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- "Смелые сердцем": практики в области защиты населения и территорий от чрезвычайных ситуаций, содействия службам экстренного реагирования в профилактике и ликвидации чрезвычайных ситуаций, поиске людей, популяризации культуры безопасности среди населения;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 xml:space="preserve">- "Организатор добровольчества": практики специалистов и руководителей органов власти, </w:t>
      </w:r>
      <w:r>
        <w:lastRenderedPageBreak/>
        <w:t>подведомственных учреждений, некоммерческих организаций, волонтерских центров, ведущих систематическую деятельность, направленную на создание эффективных условий для вовлечения граждан в добровольчество, формирование сообщества добровольцев, а также практики руководителей добровольческих проектов, реализуемые в благотворительных фондах.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10. Гражданин вправе представить на конкурс одну заявку на участие в конкурсе.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Гражданин несет ответственность за достоверность сведений, содержащихся в представленной на конкурс заявке на участие в конкурсе.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Заявка на участие в конкурсе может быть отозвана гражданином до окончания срока приема заявок.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Внесение изменений в заявку на участие в конкурсе не допускается.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11. Срок приема заявок на участие в конкурсе составляет не менее 30 календарных дней со дня размещения информации о проведении конкурса на официальном сайте Главного управления в информационно-телекоммуникационной сети "Интернет" и в сообществе "Молодежь Смоленщины" в социальной сети "ВКонтакте".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Общий срок определения победителей конкурса не может быть более 30 рабочих дней со дня окончания срока приема заявок на участие в конкурсе.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 xml:space="preserve">12. Главное управление в течение 5 рабочих дней со дня окончания срока приема заявок на участие в конкурсе рассматривает поступившие заявки на участие в конкурсе, проверяет соответствие заявки требованиям, указанным в </w:t>
      </w:r>
      <w:hyperlink w:anchor="P50">
        <w:r>
          <w:rPr>
            <w:color w:val="0000FF"/>
          </w:rPr>
          <w:t>пункте 7</w:t>
        </w:r>
      </w:hyperlink>
      <w:r>
        <w:t xml:space="preserve"> настоящего Положения, соответствие гражданина требованиям, указанным в </w:t>
      </w:r>
      <w:hyperlink w:anchor="P40">
        <w:r>
          <w:rPr>
            <w:color w:val="0000FF"/>
          </w:rPr>
          <w:t>пункте 5</w:t>
        </w:r>
      </w:hyperlink>
      <w:r>
        <w:t xml:space="preserve"> настоящего Положения, соответствие практик требованиям, указанным в </w:t>
      </w:r>
      <w:hyperlink w:anchor="P53">
        <w:r>
          <w:rPr>
            <w:color w:val="0000FF"/>
          </w:rPr>
          <w:t>пункте 8</w:t>
        </w:r>
      </w:hyperlink>
      <w:r>
        <w:t xml:space="preserve"> настоящего Положения, соответствие практик направлениям, указанным в </w:t>
      </w:r>
      <w:hyperlink w:anchor="P58">
        <w:r>
          <w:rPr>
            <w:color w:val="0000FF"/>
          </w:rPr>
          <w:t>пункте 9</w:t>
        </w:r>
      </w:hyperlink>
      <w:r>
        <w:t xml:space="preserve"> настоящего Положения, и принимает решение о допуске гражданина к участию в конкурсе либо об отказе в допуске гражданина к участию в конкурсе.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Основаниями для отказа в допуске гражданина к участию в конкурсе являются: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 xml:space="preserve">1) представление документов, указанных в </w:t>
      </w:r>
      <w:hyperlink w:anchor="P50">
        <w:r>
          <w:rPr>
            <w:color w:val="0000FF"/>
          </w:rPr>
          <w:t>пункте 7</w:t>
        </w:r>
      </w:hyperlink>
      <w:r>
        <w:t xml:space="preserve"> настоящего Положения, не в полном объеме;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 xml:space="preserve">2) несоответствие гражданина требованиям, указанным в </w:t>
      </w:r>
      <w:hyperlink w:anchor="P40">
        <w:r>
          <w:rPr>
            <w:color w:val="0000FF"/>
          </w:rPr>
          <w:t>пункте 5</w:t>
        </w:r>
      </w:hyperlink>
      <w:r>
        <w:t xml:space="preserve"> настоящего Положения, в том числе подача заявки на участие в конкурсе в возрастной категории, не соответствующей реальному возрасту гражданина на момент подачи заявки на участие в конкурсе;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 xml:space="preserve">3) несоответствие практики требованиям, указанным в </w:t>
      </w:r>
      <w:hyperlink w:anchor="P53">
        <w:r>
          <w:rPr>
            <w:color w:val="0000FF"/>
          </w:rPr>
          <w:t>пункте 8</w:t>
        </w:r>
      </w:hyperlink>
      <w:r>
        <w:t xml:space="preserve"> настоящего Положения;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 xml:space="preserve">4) несоответствие практики одному из направлений, указанных в </w:t>
      </w:r>
      <w:hyperlink w:anchor="P58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Решение об отказе в допуске гражданина к участию в конкурсе доводится до гражданина по адресу электронной почты, указанному при регистрации в АИС, с указанием причин отказа в течение 2 рабочих дней со дня принятия указанного решения.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13. Главное управление в течение 2 рабочих дней со дня принятия решения о допуске гражданина к участию в конкурсе направляет конкурсной комиссии заявки на участие в конкурсе, представленные участниками конкурса, в отношении которых принято решение о допуске к участию в конкурсе, в электронном виде.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14. Не позднее 10 рабочих дней со дня окончания срока приема заявок на участие в конкурсе конкурсная комиссия проводит оценку практик и принимает решение о победителях конкурса.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lastRenderedPageBreak/>
        <w:t>Оценка практик проводится на заседании конкурсной комиссии, которое считается правомочным, если на нем присутствует не менее 2/3 членов конкурсной комиссии.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 xml:space="preserve">Оценка практик участников конкурса осуществляется в соответствии с </w:t>
      </w:r>
      <w:hyperlink w:anchor="P222">
        <w:r>
          <w:rPr>
            <w:color w:val="0000FF"/>
          </w:rPr>
          <w:t>критериями</w:t>
        </w:r>
      </w:hyperlink>
      <w:r>
        <w:t xml:space="preserve"> оценки практик участников конкурса, указанными в приложении N 4 к настоящему Положению.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15. По итогам оценки практик конкурсная комиссия определяет победителей конкурса. Решение о победителях конкурса принимается на заседании конкурсной комиссии.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 xml:space="preserve">16. Победителями конкурса становятся по 3 участника конкурса в каждой из возрастных групп, указанных в </w:t>
      </w:r>
      <w:hyperlink w:anchor="P40">
        <w:r>
          <w:rPr>
            <w:color w:val="0000FF"/>
          </w:rPr>
          <w:t>пункте 5</w:t>
        </w:r>
      </w:hyperlink>
      <w:r>
        <w:t xml:space="preserve"> настоящего Положения, чьи практики набрали наибольшее количество баллов по результатам суммирования оценок членов конкурсной комиссии.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При равном количестве баллов по результатам оценки практик для двух и более участников конкурса соответствующей возрастной группы проводится открытое голосование членов конкурсной комиссии.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 xml:space="preserve">Состав победителей конкурса определяется в соответствии с очередностью в порядке убывания набранных каждым участником конкурса баллов в своей возрастной группе в соответствии с </w:t>
      </w:r>
      <w:hyperlink w:anchor="P40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17. Решение о победителях конкурса оформляется протоколом, который подписывается членами конкурсной комиссии и передается в адрес Главного управления в срок не позднее 2 рабочих дней со дня заседания конкурсной комиссии.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18. Решение о победителях конкурса размещается на официальном сайте Главного управления в информационно-телекоммуникационной сети "Интернет" и в сообществе "Молодежь Смоленщины" в социальной сети "ВКонтакте" не позднее 3 рабочих дней со дня принятия указанного решения.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19. Победителям конкурса вручаются дипломы и ценные подарки.</w:t>
      </w:r>
    </w:p>
    <w:p w:rsidR="00F754F9" w:rsidRDefault="00F754F9">
      <w:pPr>
        <w:pStyle w:val="ConsPlusNormal"/>
        <w:spacing w:before="220"/>
        <w:ind w:firstLine="540"/>
        <w:jc w:val="both"/>
      </w:pPr>
      <w:r>
        <w:t>20. Награждение победителей конкурса осуществляется в торжественной обстановке.</w:t>
      </w: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right"/>
        <w:outlineLvl w:val="1"/>
      </w:pPr>
      <w:r>
        <w:t>Приложение N 1</w:t>
      </w:r>
    </w:p>
    <w:p w:rsidR="00F754F9" w:rsidRDefault="00F754F9">
      <w:pPr>
        <w:pStyle w:val="ConsPlusNormal"/>
        <w:jc w:val="right"/>
      </w:pPr>
      <w:r>
        <w:t>к Положению</w:t>
      </w:r>
    </w:p>
    <w:p w:rsidR="00F754F9" w:rsidRDefault="00F754F9">
      <w:pPr>
        <w:pStyle w:val="ConsPlusNormal"/>
        <w:jc w:val="right"/>
      </w:pPr>
      <w:r>
        <w:t>о ежегодном</w:t>
      </w:r>
    </w:p>
    <w:p w:rsidR="00F754F9" w:rsidRDefault="00F754F9">
      <w:pPr>
        <w:pStyle w:val="ConsPlusNormal"/>
        <w:jc w:val="right"/>
      </w:pPr>
      <w:r>
        <w:t>областном конкурсе</w:t>
      </w:r>
    </w:p>
    <w:p w:rsidR="00F754F9" w:rsidRDefault="00F754F9">
      <w:pPr>
        <w:pStyle w:val="ConsPlusNormal"/>
        <w:jc w:val="right"/>
      </w:pPr>
      <w:r>
        <w:t>"Доброволец Смоленщины"</w:t>
      </w: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right"/>
      </w:pPr>
      <w:r>
        <w:t>Форма</w:t>
      </w: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center"/>
      </w:pPr>
      <w:bookmarkStart w:id="5" w:name="P107"/>
      <w:bookmarkEnd w:id="5"/>
      <w:r>
        <w:t>ОПИСАНИЕ</w:t>
      </w:r>
    </w:p>
    <w:p w:rsidR="00F754F9" w:rsidRDefault="00F754F9">
      <w:pPr>
        <w:pStyle w:val="ConsPlusNormal"/>
        <w:jc w:val="center"/>
      </w:pPr>
      <w:r>
        <w:t>реализуемой волонтерской (добровольческой) практики</w:t>
      </w:r>
    </w:p>
    <w:p w:rsidR="00F754F9" w:rsidRDefault="00F754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87"/>
        <w:gridCol w:w="3685"/>
        <w:gridCol w:w="1814"/>
      </w:tblGrid>
      <w:tr w:rsidR="00F754F9">
        <w:tc>
          <w:tcPr>
            <w:tcW w:w="454" w:type="dxa"/>
          </w:tcPr>
          <w:p w:rsidR="00F754F9" w:rsidRDefault="00F754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87" w:type="dxa"/>
          </w:tcPr>
          <w:p w:rsidR="00F754F9" w:rsidRDefault="00F754F9">
            <w:pPr>
              <w:pStyle w:val="ConsPlusNormal"/>
              <w:jc w:val="center"/>
            </w:pPr>
            <w:r>
              <w:t>Требования к описанию практики</w:t>
            </w:r>
          </w:p>
        </w:tc>
        <w:tc>
          <w:tcPr>
            <w:tcW w:w="3685" w:type="dxa"/>
          </w:tcPr>
          <w:p w:rsidR="00F754F9" w:rsidRDefault="00F754F9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1814" w:type="dxa"/>
          </w:tcPr>
          <w:p w:rsidR="00F754F9" w:rsidRDefault="00F754F9">
            <w:pPr>
              <w:pStyle w:val="ConsPlusNormal"/>
              <w:jc w:val="center"/>
            </w:pPr>
            <w:r>
              <w:t>Поле для заполнения</w:t>
            </w:r>
          </w:p>
        </w:tc>
      </w:tr>
      <w:tr w:rsidR="00F754F9">
        <w:tc>
          <w:tcPr>
            <w:tcW w:w="454" w:type="dxa"/>
          </w:tcPr>
          <w:p w:rsidR="00F754F9" w:rsidRDefault="00F754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87" w:type="dxa"/>
          </w:tcPr>
          <w:p w:rsidR="00F754F9" w:rsidRDefault="00F754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F754F9" w:rsidRDefault="00F754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F754F9" w:rsidRDefault="00F754F9">
            <w:pPr>
              <w:pStyle w:val="ConsPlusNormal"/>
              <w:jc w:val="center"/>
            </w:pPr>
            <w:r>
              <w:t>4</w:t>
            </w:r>
          </w:p>
        </w:tc>
      </w:tr>
      <w:tr w:rsidR="00F754F9">
        <w:tc>
          <w:tcPr>
            <w:tcW w:w="454" w:type="dxa"/>
          </w:tcPr>
          <w:p w:rsidR="00F754F9" w:rsidRDefault="00F754F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087" w:type="dxa"/>
          </w:tcPr>
          <w:p w:rsidR="00F754F9" w:rsidRDefault="00F754F9">
            <w:pPr>
              <w:pStyle w:val="ConsPlusNormal"/>
              <w:jc w:val="both"/>
            </w:pPr>
            <w:r>
              <w:t xml:space="preserve">Название реализуемой </w:t>
            </w:r>
            <w:r>
              <w:lastRenderedPageBreak/>
              <w:t>волонтерской (добровольческой) практики</w:t>
            </w:r>
          </w:p>
        </w:tc>
        <w:tc>
          <w:tcPr>
            <w:tcW w:w="3685" w:type="dxa"/>
          </w:tcPr>
          <w:p w:rsidR="00F754F9" w:rsidRDefault="00F754F9">
            <w:pPr>
              <w:pStyle w:val="ConsPlusNormal"/>
              <w:jc w:val="both"/>
            </w:pPr>
            <w:r>
              <w:lastRenderedPageBreak/>
              <w:t xml:space="preserve">название практики (не более 3 - 6 </w:t>
            </w:r>
            <w:r>
              <w:lastRenderedPageBreak/>
              <w:t>слов) должно отражать ее направление</w:t>
            </w:r>
          </w:p>
        </w:tc>
        <w:tc>
          <w:tcPr>
            <w:tcW w:w="1814" w:type="dxa"/>
          </w:tcPr>
          <w:p w:rsidR="00F754F9" w:rsidRDefault="00F754F9">
            <w:pPr>
              <w:pStyle w:val="ConsPlusNormal"/>
            </w:pPr>
          </w:p>
        </w:tc>
      </w:tr>
      <w:tr w:rsidR="00F754F9">
        <w:tc>
          <w:tcPr>
            <w:tcW w:w="454" w:type="dxa"/>
          </w:tcPr>
          <w:p w:rsidR="00F754F9" w:rsidRDefault="00F754F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087" w:type="dxa"/>
          </w:tcPr>
          <w:p w:rsidR="00F754F9" w:rsidRDefault="00F754F9">
            <w:pPr>
              <w:pStyle w:val="ConsPlusNormal"/>
              <w:jc w:val="both"/>
            </w:pPr>
            <w:r>
              <w:t>Характеристика реализуемой волонтерской (добровольческой) практики</w:t>
            </w:r>
          </w:p>
        </w:tc>
        <w:tc>
          <w:tcPr>
            <w:tcW w:w="3685" w:type="dxa"/>
          </w:tcPr>
          <w:p w:rsidR="00F754F9" w:rsidRDefault="00F754F9">
            <w:pPr>
              <w:pStyle w:val="ConsPlusNormal"/>
              <w:jc w:val="both"/>
            </w:pPr>
            <w:r>
              <w:t>характеристика ключевой проблемы, которую решает волонтерская (добровольческая) практика (не более 1000 слов), предыстория создания практики</w:t>
            </w:r>
          </w:p>
        </w:tc>
        <w:tc>
          <w:tcPr>
            <w:tcW w:w="1814" w:type="dxa"/>
          </w:tcPr>
          <w:p w:rsidR="00F754F9" w:rsidRDefault="00F754F9">
            <w:pPr>
              <w:pStyle w:val="ConsPlusNormal"/>
            </w:pPr>
          </w:p>
        </w:tc>
      </w:tr>
      <w:tr w:rsidR="00F754F9">
        <w:tc>
          <w:tcPr>
            <w:tcW w:w="454" w:type="dxa"/>
          </w:tcPr>
          <w:p w:rsidR="00F754F9" w:rsidRDefault="00F754F9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087" w:type="dxa"/>
          </w:tcPr>
          <w:p w:rsidR="00F754F9" w:rsidRDefault="00F754F9">
            <w:pPr>
              <w:pStyle w:val="ConsPlusNormal"/>
              <w:jc w:val="both"/>
            </w:pPr>
            <w:r>
              <w:t>Количество участников волонтерской (добровольческой) практики</w:t>
            </w:r>
          </w:p>
        </w:tc>
        <w:tc>
          <w:tcPr>
            <w:tcW w:w="3685" w:type="dxa"/>
          </w:tcPr>
          <w:p w:rsidR="00F754F9" w:rsidRDefault="00F754F9">
            <w:pPr>
              <w:pStyle w:val="ConsPlusNormal"/>
              <w:jc w:val="both"/>
            </w:pPr>
            <w:r>
              <w:t>общее количество участвующих в волонтерской (добровольческой) практике лиц, их возраст</w:t>
            </w:r>
          </w:p>
        </w:tc>
        <w:tc>
          <w:tcPr>
            <w:tcW w:w="1814" w:type="dxa"/>
          </w:tcPr>
          <w:p w:rsidR="00F754F9" w:rsidRDefault="00F754F9">
            <w:pPr>
              <w:pStyle w:val="ConsPlusNormal"/>
            </w:pPr>
          </w:p>
        </w:tc>
      </w:tr>
      <w:tr w:rsidR="00F754F9">
        <w:tc>
          <w:tcPr>
            <w:tcW w:w="454" w:type="dxa"/>
          </w:tcPr>
          <w:p w:rsidR="00F754F9" w:rsidRDefault="00F754F9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087" w:type="dxa"/>
          </w:tcPr>
          <w:p w:rsidR="00F754F9" w:rsidRDefault="00F754F9">
            <w:pPr>
              <w:pStyle w:val="ConsPlusNormal"/>
              <w:jc w:val="both"/>
            </w:pPr>
            <w:r>
              <w:t>Количество благополучателей</w:t>
            </w:r>
          </w:p>
        </w:tc>
        <w:tc>
          <w:tcPr>
            <w:tcW w:w="3685" w:type="dxa"/>
          </w:tcPr>
          <w:p w:rsidR="00F754F9" w:rsidRDefault="00F754F9">
            <w:pPr>
              <w:pStyle w:val="ConsPlusNormal"/>
              <w:jc w:val="both"/>
            </w:pPr>
            <w:r>
              <w:t>описание целевой аудитории, которой адресована волонтерская (добровольческая) практика, с указанием общего количества лиц, которым была оказана волонтерская (добровольческая) помощь</w:t>
            </w:r>
          </w:p>
        </w:tc>
        <w:tc>
          <w:tcPr>
            <w:tcW w:w="1814" w:type="dxa"/>
          </w:tcPr>
          <w:p w:rsidR="00F754F9" w:rsidRDefault="00F754F9">
            <w:pPr>
              <w:pStyle w:val="ConsPlusNormal"/>
            </w:pPr>
          </w:p>
        </w:tc>
      </w:tr>
      <w:tr w:rsidR="00F754F9">
        <w:tc>
          <w:tcPr>
            <w:tcW w:w="454" w:type="dxa"/>
          </w:tcPr>
          <w:p w:rsidR="00F754F9" w:rsidRDefault="00F754F9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087" w:type="dxa"/>
          </w:tcPr>
          <w:p w:rsidR="00F754F9" w:rsidRDefault="00F754F9">
            <w:pPr>
              <w:pStyle w:val="ConsPlusNormal"/>
              <w:jc w:val="both"/>
            </w:pPr>
            <w:r>
              <w:t>Ссылка на видеоролик, посвященный реализуемой практике</w:t>
            </w:r>
          </w:p>
        </w:tc>
        <w:tc>
          <w:tcPr>
            <w:tcW w:w="3685" w:type="dxa"/>
          </w:tcPr>
          <w:p w:rsidR="00F754F9" w:rsidRDefault="00F754F9">
            <w:pPr>
              <w:pStyle w:val="ConsPlusNormal"/>
              <w:jc w:val="both"/>
            </w:pPr>
            <w:r>
              <w:t>ссылка на видеоролик о практике должна быть размещена на интернет-хостинге с открытым доступом. В случае если видеоролик был размещен в аккаунте какой-либо социальной сети, необходимо удостовериться, что доступ к аккаунту не заблокирован. Требования к видеоролику: продолжительность: не менее 1 минуты и не более 3 минут; разрешение: не ниже 1920 x 1080 pi; частота: не ниже 30 кадров в секунду; звук: четкий, голоса героев видео отчетливо слышатся; видео четкое, объекты сфокусированы без размытий</w:t>
            </w:r>
          </w:p>
        </w:tc>
        <w:tc>
          <w:tcPr>
            <w:tcW w:w="1814" w:type="dxa"/>
          </w:tcPr>
          <w:p w:rsidR="00F754F9" w:rsidRDefault="00F754F9">
            <w:pPr>
              <w:pStyle w:val="ConsPlusNormal"/>
            </w:pPr>
          </w:p>
        </w:tc>
      </w:tr>
      <w:tr w:rsidR="00F754F9">
        <w:tc>
          <w:tcPr>
            <w:tcW w:w="454" w:type="dxa"/>
          </w:tcPr>
          <w:p w:rsidR="00F754F9" w:rsidRDefault="00F754F9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087" w:type="dxa"/>
          </w:tcPr>
          <w:p w:rsidR="00F754F9" w:rsidRDefault="00F754F9">
            <w:pPr>
              <w:pStyle w:val="ConsPlusNormal"/>
              <w:jc w:val="both"/>
            </w:pPr>
            <w:r>
              <w:t>Дополнительные файлы (при наличии)</w:t>
            </w:r>
          </w:p>
        </w:tc>
        <w:tc>
          <w:tcPr>
            <w:tcW w:w="3685" w:type="dxa"/>
          </w:tcPr>
          <w:p w:rsidR="00F754F9" w:rsidRDefault="00F754F9">
            <w:pPr>
              <w:pStyle w:val="ConsPlusNormal"/>
              <w:jc w:val="both"/>
            </w:pPr>
            <w:r>
              <w:t>ссылка на дополнительные файлы должна быть расположена на сервисе "Яндекс-диск" или "Google-диск" с открытым доступом</w:t>
            </w:r>
          </w:p>
        </w:tc>
        <w:tc>
          <w:tcPr>
            <w:tcW w:w="1814" w:type="dxa"/>
          </w:tcPr>
          <w:p w:rsidR="00F754F9" w:rsidRDefault="00F754F9">
            <w:pPr>
              <w:pStyle w:val="ConsPlusNormal"/>
            </w:pPr>
          </w:p>
        </w:tc>
      </w:tr>
    </w:tbl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right"/>
        <w:outlineLvl w:val="1"/>
      </w:pPr>
      <w:r>
        <w:t>Приложение N 2</w:t>
      </w:r>
    </w:p>
    <w:p w:rsidR="00F754F9" w:rsidRDefault="00F754F9">
      <w:pPr>
        <w:pStyle w:val="ConsPlusNormal"/>
        <w:jc w:val="right"/>
      </w:pPr>
      <w:r>
        <w:t>к Положению</w:t>
      </w:r>
    </w:p>
    <w:p w:rsidR="00F754F9" w:rsidRDefault="00F754F9">
      <w:pPr>
        <w:pStyle w:val="ConsPlusNormal"/>
        <w:jc w:val="right"/>
      </w:pPr>
      <w:r>
        <w:t>о ежегодном</w:t>
      </w:r>
    </w:p>
    <w:p w:rsidR="00F754F9" w:rsidRDefault="00F754F9">
      <w:pPr>
        <w:pStyle w:val="ConsPlusNormal"/>
        <w:jc w:val="right"/>
      </w:pPr>
      <w:r>
        <w:t>областном конкурсе</w:t>
      </w:r>
    </w:p>
    <w:p w:rsidR="00F754F9" w:rsidRDefault="00F754F9">
      <w:pPr>
        <w:pStyle w:val="ConsPlusNormal"/>
        <w:jc w:val="right"/>
      </w:pPr>
      <w:r>
        <w:t>"Доброволец Смоленщины"</w:t>
      </w: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right"/>
      </w:pPr>
      <w:r>
        <w:t>Форма</w:t>
      </w: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center"/>
      </w:pPr>
      <w:bookmarkStart w:id="6" w:name="P155"/>
      <w:bookmarkEnd w:id="6"/>
      <w:r>
        <w:lastRenderedPageBreak/>
        <w:t>СВЕДЕНИЯ О ГРАЖДАНИНЕ</w:t>
      </w:r>
    </w:p>
    <w:p w:rsidR="00F754F9" w:rsidRDefault="00F754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6"/>
        <w:gridCol w:w="2476"/>
        <w:gridCol w:w="3969"/>
      </w:tblGrid>
      <w:tr w:rsidR="00F754F9">
        <w:tc>
          <w:tcPr>
            <w:tcW w:w="5102" w:type="dxa"/>
            <w:gridSpan w:val="2"/>
          </w:tcPr>
          <w:p w:rsidR="00F754F9" w:rsidRDefault="00F754F9">
            <w:pPr>
              <w:pStyle w:val="ConsPlusNormal"/>
              <w:jc w:val="both"/>
            </w:pPr>
            <w:r>
              <w:t>Фамилия, имя, отчество</w:t>
            </w:r>
          </w:p>
        </w:tc>
        <w:tc>
          <w:tcPr>
            <w:tcW w:w="3969" w:type="dxa"/>
          </w:tcPr>
          <w:p w:rsidR="00F754F9" w:rsidRDefault="00F754F9">
            <w:pPr>
              <w:pStyle w:val="ConsPlusNormal"/>
            </w:pPr>
          </w:p>
        </w:tc>
      </w:tr>
      <w:tr w:rsidR="00F754F9">
        <w:tc>
          <w:tcPr>
            <w:tcW w:w="5102" w:type="dxa"/>
            <w:gridSpan w:val="2"/>
          </w:tcPr>
          <w:p w:rsidR="00F754F9" w:rsidRDefault="00F754F9">
            <w:pPr>
              <w:pStyle w:val="ConsPlusNormal"/>
              <w:jc w:val="both"/>
            </w:pPr>
            <w:r>
              <w:t>Число, месяц, год рождения</w:t>
            </w:r>
          </w:p>
        </w:tc>
        <w:tc>
          <w:tcPr>
            <w:tcW w:w="3969" w:type="dxa"/>
          </w:tcPr>
          <w:p w:rsidR="00F754F9" w:rsidRDefault="00F754F9">
            <w:pPr>
              <w:pStyle w:val="ConsPlusNormal"/>
            </w:pPr>
          </w:p>
        </w:tc>
      </w:tr>
      <w:tr w:rsidR="00F754F9">
        <w:tc>
          <w:tcPr>
            <w:tcW w:w="5102" w:type="dxa"/>
            <w:gridSpan w:val="2"/>
          </w:tcPr>
          <w:p w:rsidR="00F754F9" w:rsidRDefault="00F754F9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3969" w:type="dxa"/>
          </w:tcPr>
          <w:p w:rsidR="00F754F9" w:rsidRDefault="00F754F9">
            <w:pPr>
              <w:pStyle w:val="ConsPlusNormal"/>
            </w:pPr>
          </w:p>
        </w:tc>
      </w:tr>
      <w:tr w:rsidR="00F754F9">
        <w:tc>
          <w:tcPr>
            <w:tcW w:w="5102" w:type="dxa"/>
            <w:gridSpan w:val="2"/>
          </w:tcPr>
          <w:p w:rsidR="00F754F9" w:rsidRDefault="00F754F9">
            <w:pPr>
              <w:pStyle w:val="ConsPlusNormal"/>
              <w:jc w:val="both"/>
            </w:pPr>
            <w:r>
              <w:t>Образование (какое учебное заведение и в каком году окончил(а), специальность)</w:t>
            </w:r>
          </w:p>
        </w:tc>
        <w:tc>
          <w:tcPr>
            <w:tcW w:w="3969" w:type="dxa"/>
          </w:tcPr>
          <w:p w:rsidR="00F754F9" w:rsidRDefault="00F754F9">
            <w:pPr>
              <w:pStyle w:val="ConsPlusNormal"/>
            </w:pPr>
          </w:p>
        </w:tc>
      </w:tr>
      <w:tr w:rsidR="00F754F9">
        <w:tc>
          <w:tcPr>
            <w:tcW w:w="5102" w:type="dxa"/>
            <w:gridSpan w:val="2"/>
          </w:tcPr>
          <w:p w:rsidR="00F754F9" w:rsidRDefault="00F754F9">
            <w:pPr>
              <w:pStyle w:val="ConsPlusNormal"/>
              <w:jc w:val="both"/>
            </w:pPr>
            <w:r>
              <w:t>Адрес проживания</w:t>
            </w:r>
          </w:p>
        </w:tc>
        <w:tc>
          <w:tcPr>
            <w:tcW w:w="3969" w:type="dxa"/>
          </w:tcPr>
          <w:p w:rsidR="00F754F9" w:rsidRDefault="00F754F9">
            <w:pPr>
              <w:pStyle w:val="ConsPlusNormal"/>
            </w:pPr>
          </w:p>
        </w:tc>
      </w:tr>
      <w:tr w:rsidR="00F754F9">
        <w:tc>
          <w:tcPr>
            <w:tcW w:w="5102" w:type="dxa"/>
            <w:gridSpan w:val="2"/>
          </w:tcPr>
          <w:p w:rsidR="00F754F9" w:rsidRDefault="00F754F9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3969" w:type="dxa"/>
          </w:tcPr>
          <w:p w:rsidR="00F754F9" w:rsidRDefault="00F754F9">
            <w:pPr>
              <w:pStyle w:val="ConsPlusNormal"/>
            </w:pPr>
          </w:p>
        </w:tc>
      </w:tr>
      <w:tr w:rsidR="00F754F9">
        <w:tc>
          <w:tcPr>
            <w:tcW w:w="5102" w:type="dxa"/>
            <w:gridSpan w:val="2"/>
          </w:tcPr>
          <w:p w:rsidR="00F754F9" w:rsidRDefault="00F754F9">
            <w:pPr>
              <w:pStyle w:val="ConsPlusNormal"/>
              <w:jc w:val="both"/>
            </w:pPr>
            <w:r>
              <w:t>Электронная почта</w:t>
            </w:r>
          </w:p>
        </w:tc>
        <w:tc>
          <w:tcPr>
            <w:tcW w:w="3969" w:type="dxa"/>
          </w:tcPr>
          <w:p w:rsidR="00F754F9" w:rsidRDefault="00F754F9">
            <w:pPr>
              <w:pStyle w:val="ConsPlusNormal"/>
            </w:pPr>
          </w:p>
        </w:tc>
      </w:tr>
      <w:tr w:rsidR="00F754F9">
        <w:tc>
          <w:tcPr>
            <w:tcW w:w="5102" w:type="dxa"/>
            <w:gridSpan w:val="2"/>
          </w:tcPr>
          <w:p w:rsidR="00F754F9" w:rsidRDefault="00F754F9">
            <w:pPr>
              <w:pStyle w:val="ConsPlusNormal"/>
              <w:jc w:val="both"/>
            </w:pPr>
            <w:r>
              <w:t>Место работы/учебы, занимаемая должность</w:t>
            </w:r>
          </w:p>
        </w:tc>
        <w:tc>
          <w:tcPr>
            <w:tcW w:w="3969" w:type="dxa"/>
          </w:tcPr>
          <w:p w:rsidR="00F754F9" w:rsidRDefault="00F754F9">
            <w:pPr>
              <w:pStyle w:val="ConsPlusNormal"/>
            </w:pPr>
          </w:p>
        </w:tc>
      </w:tr>
      <w:tr w:rsidR="00F754F9">
        <w:tc>
          <w:tcPr>
            <w:tcW w:w="5102" w:type="dxa"/>
            <w:gridSpan w:val="2"/>
          </w:tcPr>
          <w:p w:rsidR="00F754F9" w:rsidRDefault="00F754F9">
            <w:pPr>
              <w:pStyle w:val="ConsPlusNormal"/>
              <w:jc w:val="both"/>
            </w:pPr>
            <w:r>
              <w:t>Возрастная группа конкурса (на момент подачи заявки на участие в конкурсе)</w:t>
            </w:r>
          </w:p>
        </w:tc>
        <w:tc>
          <w:tcPr>
            <w:tcW w:w="3969" w:type="dxa"/>
          </w:tcPr>
          <w:p w:rsidR="00F754F9" w:rsidRDefault="00F754F9">
            <w:pPr>
              <w:pStyle w:val="ConsPlusNormal"/>
            </w:pPr>
          </w:p>
        </w:tc>
      </w:tr>
      <w:tr w:rsidR="00F754F9">
        <w:tblPrEx>
          <w:tblBorders>
            <w:left w:val="nil"/>
            <w:right w:val="nil"/>
            <w:insideH w:val="nil"/>
          </w:tblBorders>
        </w:tblPrEx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F754F9" w:rsidRDefault="00F754F9">
            <w:pPr>
              <w:pStyle w:val="ConsPlusNormal"/>
            </w:pPr>
            <w:r>
              <w:t>Дата заполнения заявки _____________________________________________________</w:t>
            </w:r>
          </w:p>
          <w:p w:rsidR="00F754F9" w:rsidRDefault="00F754F9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F754F9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2626" w:type="dxa"/>
            <w:tcBorders>
              <w:bottom w:val="nil"/>
            </w:tcBorders>
          </w:tcPr>
          <w:p w:rsidR="00F754F9" w:rsidRDefault="00F754F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45" w:type="dxa"/>
            <w:gridSpan w:val="2"/>
            <w:tcBorders>
              <w:top w:val="nil"/>
              <w:bottom w:val="nil"/>
            </w:tcBorders>
          </w:tcPr>
          <w:p w:rsidR="00F754F9" w:rsidRDefault="00F754F9">
            <w:pPr>
              <w:pStyle w:val="ConsPlusNormal"/>
            </w:pPr>
          </w:p>
        </w:tc>
      </w:tr>
    </w:tbl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right"/>
        <w:outlineLvl w:val="1"/>
      </w:pPr>
      <w:r>
        <w:t>Приложение N 3</w:t>
      </w:r>
    </w:p>
    <w:p w:rsidR="00F754F9" w:rsidRDefault="00F754F9">
      <w:pPr>
        <w:pStyle w:val="ConsPlusNormal"/>
        <w:jc w:val="right"/>
      </w:pPr>
      <w:r>
        <w:t>к Положению</w:t>
      </w:r>
    </w:p>
    <w:p w:rsidR="00F754F9" w:rsidRDefault="00F754F9">
      <w:pPr>
        <w:pStyle w:val="ConsPlusNormal"/>
        <w:jc w:val="right"/>
      </w:pPr>
      <w:r>
        <w:t>о ежегодном</w:t>
      </w:r>
    </w:p>
    <w:p w:rsidR="00F754F9" w:rsidRDefault="00F754F9">
      <w:pPr>
        <w:pStyle w:val="ConsPlusNormal"/>
        <w:jc w:val="right"/>
      </w:pPr>
      <w:r>
        <w:t>областном конкурсе</w:t>
      </w:r>
    </w:p>
    <w:p w:rsidR="00F754F9" w:rsidRDefault="00F754F9">
      <w:pPr>
        <w:pStyle w:val="ConsPlusNormal"/>
        <w:jc w:val="right"/>
      </w:pPr>
      <w:r>
        <w:t>"Доброволец Смоленщины"</w:t>
      </w: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right"/>
      </w:pPr>
      <w:r>
        <w:t>Форма</w:t>
      </w:r>
    </w:p>
    <w:p w:rsidR="00F754F9" w:rsidRDefault="00F754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2"/>
        <w:gridCol w:w="4768"/>
      </w:tblGrid>
      <w:tr w:rsidR="00F754F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4F9" w:rsidRDefault="00F754F9">
            <w:pPr>
              <w:pStyle w:val="ConsPlusNormal"/>
              <w:jc w:val="center"/>
            </w:pPr>
            <w:bookmarkStart w:id="7" w:name="P192"/>
            <w:bookmarkEnd w:id="7"/>
            <w:r>
              <w:t>СОГЛАСИЕ</w:t>
            </w:r>
          </w:p>
          <w:p w:rsidR="00F754F9" w:rsidRDefault="00F754F9">
            <w:pPr>
              <w:pStyle w:val="ConsPlusNormal"/>
              <w:jc w:val="center"/>
            </w:pPr>
            <w:r>
              <w:t>НА ОБРАБОТКУ ПЕРСОНАЛЬНЫХ ДАННЫХ</w:t>
            </w:r>
          </w:p>
          <w:p w:rsidR="00F754F9" w:rsidRDefault="00F754F9">
            <w:pPr>
              <w:pStyle w:val="ConsPlusNormal"/>
            </w:pPr>
          </w:p>
          <w:p w:rsidR="00F754F9" w:rsidRDefault="00F754F9">
            <w:pPr>
              <w:pStyle w:val="ConsPlusNormal"/>
              <w:ind w:firstLine="540"/>
              <w:jc w:val="both"/>
            </w:pPr>
            <w:r>
              <w:t>Я, ___________________________________________________________________,</w:t>
            </w:r>
          </w:p>
          <w:p w:rsidR="00F754F9" w:rsidRDefault="00F754F9">
            <w:pPr>
              <w:pStyle w:val="ConsPlusNormal"/>
              <w:jc w:val="center"/>
            </w:pPr>
            <w:r>
              <w:t>(фамилия, имя, отчество гражданина)</w:t>
            </w:r>
          </w:p>
          <w:p w:rsidR="00F754F9" w:rsidRDefault="00F754F9">
            <w:pPr>
              <w:pStyle w:val="ConsPlusNormal"/>
              <w:jc w:val="both"/>
            </w:pPr>
            <w:r>
              <w:t>проживающий(ая) по адресу: _________________________________________________,</w:t>
            </w:r>
          </w:p>
          <w:p w:rsidR="00F754F9" w:rsidRDefault="00F754F9">
            <w:pPr>
              <w:pStyle w:val="ConsPlusNormal"/>
            </w:pPr>
          </w:p>
          <w:p w:rsidR="00F754F9" w:rsidRDefault="00F754F9">
            <w:pPr>
              <w:pStyle w:val="ConsPlusNormal"/>
              <w:jc w:val="both"/>
            </w:pPr>
            <w:r>
              <w:t>документ, удостоверяющий личность: __________________________________________</w:t>
            </w:r>
          </w:p>
          <w:p w:rsidR="00F754F9" w:rsidRDefault="00F754F9">
            <w:pPr>
              <w:pStyle w:val="ConsPlusNormal"/>
            </w:pPr>
          </w:p>
          <w:p w:rsidR="00F754F9" w:rsidRDefault="00F754F9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F754F9" w:rsidRDefault="00F754F9">
            <w:pPr>
              <w:pStyle w:val="ConsPlusNormal"/>
              <w:jc w:val="center"/>
            </w:pPr>
            <w:r>
              <w:t>(наименование документа, удостоверяющего личность, серия и N, сведения о дате выдачи документа и выдавшем его органе)</w:t>
            </w:r>
          </w:p>
          <w:p w:rsidR="00F754F9" w:rsidRDefault="00F754F9">
            <w:pPr>
              <w:pStyle w:val="ConsPlusNormal"/>
              <w:jc w:val="both"/>
            </w:pPr>
            <w:r>
              <w:t xml:space="preserve">в соответствии с </w:t>
            </w:r>
            <w:hyperlink r:id="rId7">
              <w:r>
                <w:rPr>
                  <w:color w:val="0000FF"/>
                </w:rPr>
                <w:t>частью 4 статьи 9</w:t>
              </w:r>
            </w:hyperlink>
            <w:r>
              <w:t xml:space="preserve"> Федерального закона от 27.07.2006 N 152-ФЗ "О персональных данных" в целях участия в ежегодном областном конкурсе "Доброволец Смоленщины" даю согласие Главному управлению Смоленской области по делам молодежи и </w:t>
            </w:r>
            <w:r>
              <w:lastRenderedPageBreak/>
              <w:t>гражданско-патриотическому воспитанию (214000, г. Смоленск, пл. Ленина, д. 1) на обработку моих персональных данных, содержащихся в копии основного документа, удостоверяющего личность, адреса электронной почты,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      </w:r>
          </w:p>
          <w:p w:rsidR="00F754F9" w:rsidRDefault="00F754F9">
            <w:pPr>
              <w:pStyle w:val="ConsPlusNormal"/>
              <w:ind w:firstLine="540"/>
              <w:jc w:val="both"/>
            </w:pPr>
            <w:r>
              <w:t>Настоящее согласие действует со дня его подписания до дня предоставления соответствующего отзыва в письменной форме.</w:t>
            </w:r>
          </w:p>
          <w:p w:rsidR="00F754F9" w:rsidRDefault="00F754F9">
            <w:pPr>
              <w:pStyle w:val="ConsPlusNormal"/>
            </w:pPr>
          </w:p>
          <w:p w:rsidR="00F754F9" w:rsidRDefault="00F754F9">
            <w:pPr>
              <w:pStyle w:val="ConsPlusNormal"/>
            </w:pPr>
          </w:p>
          <w:p w:rsidR="00F754F9" w:rsidRDefault="00F754F9">
            <w:pPr>
              <w:pStyle w:val="ConsPlusNormal"/>
            </w:pPr>
            <w:r>
              <w:t>Дата заполнения заявки _____________________________________________________</w:t>
            </w:r>
          </w:p>
          <w:p w:rsidR="00F754F9" w:rsidRDefault="00F754F9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F754F9">
        <w:tc>
          <w:tcPr>
            <w:tcW w:w="4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54F9" w:rsidRDefault="00F754F9">
            <w:pPr>
              <w:pStyle w:val="ConsPlusNormal"/>
              <w:jc w:val="center"/>
            </w:pPr>
            <w:r>
              <w:lastRenderedPageBreak/>
              <w:t>(подпись гражданина)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F754F9" w:rsidRDefault="00F754F9">
            <w:pPr>
              <w:pStyle w:val="ConsPlusNormal"/>
            </w:pPr>
          </w:p>
        </w:tc>
      </w:tr>
    </w:tbl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right"/>
        <w:outlineLvl w:val="1"/>
      </w:pPr>
      <w:r>
        <w:t>Приложение N 4</w:t>
      </w:r>
    </w:p>
    <w:p w:rsidR="00F754F9" w:rsidRDefault="00F754F9">
      <w:pPr>
        <w:pStyle w:val="ConsPlusNormal"/>
        <w:jc w:val="right"/>
      </w:pPr>
      <w:r>
        <w:t>к Положению</w:t>
      </w:r>
    </w:p>
    <w:p w:rsidR="00F754F9" w:rsidRDefault="00F754F9">
      <w:pPr>
        <w:pStyle w:val="ConsPlusNormal"/>
        <w:jc w:val="right"/>
      </w:pPr>
      <w:r>
        <w:t>о ежегодном</w:t>
      </w:r>
    </w:p>
    <w:p w:rsidR="00F754F9" w:rsidRDefault="00F754F9">
      <w:pPr>
        <w:pStyle w:val="ConsPlusNormal"/>
        <w:jc w:val="right"/>
      </w:pPr>
      <w:r>
        <w:t>областном конкурсе</w:t>
      </w:r>
    </w:p>
    <w:p w:rsidR="00F754F9" w:rsidRDefault="00F754F9">
      <w:pPr>
        <w:pStyle w:val="ConsPlusNormal"/>
        <w:jc w:val="right"/>
      </w:pPr>
      <w:r>
        <w:t>"Доброволец Смоленщины"</w:t>
      </w: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Title"/>
        <w:jc w:val="center"/>
      </w:pPr>
      <w:bookmarkStart w:id="8" w:name="P222"/>
      <w:bookmarkEnd w:id="8"/>
      <w:r>
        <w:t>КРИТЕРИИ</w:t>
      </w:r>
    </w:p>
    <w:p w:rsidR="00F754F9" w:rsidRDefault="00F754F9">
      <w:pPr>
        <w:pStyle w:val="ConsPlusTitle"/>
        <w:jc w:val="center"/>
      </w:pPr>
      <w:r>
        <w:t>ОЦЕНКИ ПРАКТИК УЧАСТНИКОВ КОНКУРСА</w:t>
      </w:r>
    </w:p>
    <w:p w:rsidR="00F754F9" w:rsidRDefault="00F754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309"/>
        <w:gridCol w:w="1361"/>
      </w:tblGrid>
      <w:tr w:rsidR="00F754F9">
        <w:tc>
          <w:tcPr>
            <w:tcW w:w="567" w:type="dxa"/>
          </w:tcPr>
          <w:p w:rsidR="00F754F9" w:rsidRDefault="00F754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F754F9" w:rsidRDefault="00F754F9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4309" w:type="dxa"/>
          </w:tcPr>
          <w:p w:rsidR="00F754F9" w:rsidRDefault="00F754F9">
            <w:pPr>
              <w:pStyle w:val="ConsPlusNormal"/>
              <w:jc w:val="center"/>
            </w:pPr>
            <w:r>
              <w:t>Содержание критерия</w:t>
            </w:r>
          </w:p>
        </w:tc>
        <w:tc>
          <w:tcPr>
            <w:tcW w:w="1361" w:type="dxa"/>
          </w:tcPr>
          <w:p w:rsidR="00F754F9" w:rsidRDefault="00F754F9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F754F9">
        <w:tc>
          <w:tcPr>
            <w:tcW w:w="567" w:type="dxa"/>
          </w:tcPr>
          <w:p w:rsidR="00F754F9" w:rsidRDefault="00F754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754F9" w:rsidRDefault="00F754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F754F9" w:rsidRDefault="00F754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F754F9" w:rsidRDefault="00F754F9">
            <w:pPr>
              <w:pStyle w:val="ConsPlusNormal"/>
              <w:jc w:val="center"/>
            </w:pPr>
            <w:r>
              <w:t>4</w:t>
            </w:r>
          </w:p>
        </w:tc>
      </w:tr>
      <w:tr w:rsidR="00F754F9">
        <w:tc>
          <w:tcPr>
            <w:tcW w:w="9072" w:type="dxa"/>
            <w:gridSpan w:val="4"/>
          </w:tcPr>
          <w:p w:rsidR="00F754F9" w:rsidRDefault="00F754F9">
            <w:pPr>
              <w:pStyle w:val="ConsPlusNormal"/>
              <w:jc w:val="center"/>
              <w:outlineLvl w:val="2"/>
            </w:pPr>
            <w:r>
              <w:t>1. Критерии оценки социальной значимости практики, а также профессиональных и личностных качеств участника конкурса</w:t>
            </w:r>
          </w:p>
        </w:tc>
      </w:tr>
      <w:tr w:rsidR="00F754F9">
        <w:tc>
          <w:tcPr>
            <w:tcW w:w="567" w:type="dxa"/>
          </w:tcPr>
          <w:p w:rsidR="00F754F9" w:rsidRDefault="00F754F9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835" w:type="dxa"/>
          </w:tcPr>
          <w:p w:rsidR="00F754F9" w:rsidRDefault="00F754F9">
            <w:pPr>
              <w:pStyle w:val="ConsPlusNormal"/>
              <w:jc w:val="both"/>
            </w:pPr>
            <w:r>
              <w:t>Актуальность и социальная значимость практики</w:t>
            </w:r>
          </w:p>
        </w:tc>
        <w:tc>
          <w:tcPr>
            <w:tcW w:w="4309" w:type="dxa"/>
          </w:tcPr>
          <w:p w:rsidR="00F754F9" w:rsidRDefault="00F754F9">
            <w:pPr>
              <w:pStyle w:val="ConsPlusNormal"/>
              <w:jc w:val="both"/>
            </w:pPr>
            <w:r>
              <w:t>практика решает актуальные социальные проблемы Смоленской области;</w:t>
            </w:r>
          </w:p>
          <w:p w:rsidR="00F754F9" w:rsidRDefault="00F754F9">
            <w:pPr>
              <w:pStyle w:val="ConsPlusNormal"/>
              <w:jc w:val="both"/>
            </w:pPr>
            <w:r>
              <w:t>замысел реализации практики основан на подтверждающих запрос со стороны целевой аудитории статистических данных, мониторинге проблемного поля, результатах опросов (анкетировании);</w:t>
            </w:r>
          </w:p>
          <w:p w:rsidR="00F754F9" w:rsidRDefault="00F754F9">
            <w:pPr>
              <w:pStyle w:val="ConsPlusNormal"/>
              <w:jc w:val="both"/>
            </w:pPr>
            <w:r>
              <w:t>указаны возможные качественные/количественные изменения, которые произойдут в результате реализации практики;</w:t>
            </w:r>
          </w:p>
          <w:p w:rsidR="00F754F9" w:rsidRDefault="00F754F9">
            <w:pPr>
              <w:pStyle w:val="ConsPlusNormal"/>
              <w:jc w:val="both"/>
            </w:pPr>
            <w:r>
              <w:t>практика нацелена на вовлечение населения Смоленской области в добровольческую (волонтерскую) деятельность</w:t>
            </w:r>
          </w:p>
        </w:tc>
        <w:tc>
          <w:tcPr>
            <w:tcW w:w="1361" w:type="dxa"/>
          </w:tcPr>
          <w:p w:rsidR="00F754F9" w:rsidRDefault="00F754F9">
            <w:pPr>
              <w:pStyle w:val="ConsPlusNormal"/>
              <w:jc w:val="center"/>
            </w:pPr>
            <w:r>
              <w:t>0 - 10</w:t>
            </w:r>
          </w:p>
        </w:tc>
      </w:tr>
      <w:tr w:rsidR="00F754F9">
        <w:tc>
          <w:tcPr>
            <w:tcW w:w="567" w:type="dxa"/>
          </w:tcPr>
          <w:p w:rsidR="00F754F9" w:rsidRDefault="00F754F9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2835" w:type="dxa"/>
          </w:tcPr>
          <w:p w:rsidR="00F754F9" w:rsidRDefault="00F754F9">
            <w:pPr>
              <w:pStyle w:val="ConsPlusNormal"/>
              <w:jc w:val="both"/>
            </w:pPr>
            <w:r>
              <w:t>Инновационность практики</w:t>
            </w:r>
          </w:p>
        </w:tc>
        <w:tc>
          <w:tcPr>
            <w:tcW w:w="4309" w:type="dxa"/>
          </w:tcPr>
          <w:p w:rsidR="00F754F9" w:rsidRDefault="00F754F9">
            <w:pPr>
              <w:pStyle w:val="ConsPlusNormal"/>
              <w:jc w:val="both"/>
            </w:pPr>
            <w:r>
              <w:t>тема практики оригинальна для Смоленской области и Российской Федерации в целом;</w:t>
            </w:r>
          </w:p>
          <w:p w:rsidR="00F754F9" w:rsidRDefault="00F754F9">
            <w:pPr>
              <w:pStyle w:val="ConsPlusNormal"/>
              <w:jc w:val="both"/>
            </w:pPr>
            <w:r>
              <w:lastRenderedPageBreak/>
              <w:t>практика подобного направления впервые реализуется на территории Смоленской области;</w:t>
            </w:r>
          </w:p>
          <w:p w:rsidR="00F754F9" w:rsidRDefault="00F754F9">
            <w:pPr>
              <w:pStyle w:val="ConsPlusNormal"/>
              <w:jc w:val="both"/>
            </w:pPr>
            <w:r>
              <w:t>в практике используются инновационные решения и инструменты работы в сфере добровольчества (волонтерства)</w:t>
            </w:r>
          </w:p>
        </w:tc>
        <w:tc>
          <w:tcPr>
            <w:tcW w:w="1361" w:type="dxa"/>
          </w:tcPr>
          <w:p w:rsidR="00F754F9" w:rsidRDefault="00F754F9">
            <w:pPr>
              <w:pStyle w:val="ConsPlusNormal"/>
              <w:jc w:val="center"/>
            </w:pPr>
            <w:r>
              <w:lastRenderedPageBreak/>
              <w:t>0 - 10</w:t>
            </w:r>
          </w:p>
        </w:tc>
      </w:tr>
      <w:tr w:rsidR="00F754F9">
        <w:tc>
          <w:tcPr>
            <w:tcW w:w="567" w:type="dxa"/>
          </w:tcPr>
          <w:p w:rsidR="00F754F9" w:rsidRDefault="00F754F9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835" w:type="dxa"/>
          </w:tcPr>
          <w:p w:rsidR="00F754F9" w:rsidRDefault="00F754F9">
            <w:pPr>
              <w:pStyle w:val="ConsPlusNormal"/>
              <w:jc w:val="both"/>
            </w:pPr>
            <w:r>
              <w:t>Масштабность практики</w:t>
            </w:r>
          </w:p>
        </w:tc>
        <w:tc>
          <w:tcPr>
            <w:tcW w:w="4309" w:type="dxa"/>
          </w:tcPr>
          <w:p w:rsidR="00F754F9" w:rsidRDefault="00F754F9">
            <w:pPr>
              <w:pStyle w:val="ConsPlusNormal"/>
              <w:jc w:val="both"/>
            </w:pPr>
            <w:r>
              <w:t>количество волонтеров, принявших участие в реализации практики;</w:t>
            </w:r>
          </w:p>
          <w:p w:rsidR="00F754F9" w:rsidRDefault="00F754F9">
            <w:pPr>
              <w:pStyle w:val="ConsPlusNormal"/>
              <w:jc w:val="both"/>
            </w:pPr>
            <w:r>
              <w:t>количество граждан, являющихся благополучателями в рамках реализации практики;</w:t>
            </w:r>
          </w:p>
          <w:p w:rsidR="00F754F9" w:rsidRDefault="00F754F9">
            <w:pPr>
              <w:pStyle w:val="ConsPlusNormal"/>
              <w:jc w:val="both"/>
            </w:pPr>
            <w:r>
              <w:t>возможность реализации практики на территории других субъектов Российской Федерации</w:t>
            </w:r>
          </w:p>
        </w:tc>
        <w:tc>
          <w:tcPr>
            <w:tcW w:w="1361" w:type="dxa"/>
          </w:tcPr>
          <w:p w:rsidR="00F754F9" w:rsidRDefault="00F754F9">
            <w:pPr>
              <w:pStyle w:val="ConsPlusNormal"/>
              <w:jc w:val="center"/>
            </w:pPr>
            <w:r>
              <w:t>0 - 10</w:t>
            </w:r>
          </w:p>
        </w:tc>
      </w:tr>
      <w:tr w:rsidR="00F754F9">
        <w:tc>
          <w:tcPr>
            <w:tcW w:w="567" w:type="dxa"/>
          </w:tcPr>
          <w:p w:rsidR="00F754F9" w:rsidRDefault="00F754F9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2835" w:type="dxa"/>
          </w:tcPr>
          <w:p w:rsidR="00F754F9" w:rsidRDefault="00F754F9">
            <w:pPr>
              <w:pStyle w:val="ConsPlusNormal"/>
              <w:jc w:val="both"/>
            </w:pPr>
            <w:r>
              <w:t>Информационная открытость практики</w:t>
            </w:r>
          </w:p>
        </w:tc>
        <w:tc>
          <w:tcPr>
            <w:tcW w:w="4309" w:type="dxa"/>
          </w:tcPr>
          <w:p w:rsidR="00F754F9" w:rsidRDefault="00F754F9">
            <w:pPr>
              <w:pStyle w:val="ConsPlusNormal"/>
              <w:jc w:val="both"/>
            </w:pPr>
            <w:r>
              <w:t>наличие сообщества практики в социальных сетях или сайта практики в информационно-телекоммуникационной сети "Интернет";</w:t>
            </w:r>
          </w:p>
          <w:p w:rsidR="00F754F9" w:rsidRDefault="00F754F9">
            <w:pPr>
              <w:pStyle w:val="ConsPlusNormal"/>
              <w:jc w:val="both"/>
            </w:pPr>
            <w:r>
              <w:t>наличие статей или телесюжетов в средствах массовой информации, посвященных реализации практики;</w:t>
            </w:r>
          </w:p>
          <w:p w:rsidR="00F754F9" w:rsidRDefault="00F754F9">
            <w:pPr>
              <w:pStyle w:val="ConsPlusNormal"/>
              <w:jc w:val="both"/>
            </w:pPr>
            <w:r>
              <w:t>наличие информационных постов в социальных сетях, посвященных реализации практики</w:t>
            </w:r>
          </w:p>
        </w:tc>
        <w:tc>
          <w:tcPr>
            <w:tcW w:w="1361" w:type="dxa"/>
          </w:tcPr>
          <w:p w:rsidR="00F754F9" w:rsidRDefault="00F754F9">
            <w:pPr>
              <w:pStyle w:val="ConsPlusNormal"/>
              <w:jc w:val="center"/>
            </w:pPr>
            <w:r>
              <w:t>0 - 10</w:t>
            </w:r>
          </w:p>
        </w:tc>
      </w:tr>
      <w:tr w:rsidR="00F754F9">
        <w:tc>
          <w:tcPr>
            <w:tcW w:w="567" w:type="dxa"/>
          </w:tcPr>
          <w:p w:rsidR="00F754F9" w:rsidRDefault="00F754F9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2835" w:type="dxa"/>
          </w:tcPr>
          <w:p w:rsidR="00F754F9" w:rsidRDefault="00F754F9">
            <w:pPr>
              <w:pStyle w:val="ConsPlusNormal"/>
              <w:jc w:val="both"/>
            </w:pPr>
            <w:r>
              <w:t>Опыт волонтерской деятельности участника конкурса</w:t>
            </w:r>
          </w:p>
        </w:tc>
        <w:tc>
          <w:tcPr>
            <w:tcW w:w="4309" w:type="dxa"/>
          </w:tcPr>
          <w:p w:rsidR="00F754F9" w:rsidRDefault="00F754F9">
            <w:pPr>
              <w:pStyle w:val="ConsPlusNormal"/>
              <w:jc w:val="both"/>
            </w:pPr>
            <w:r>
              <w:t>описание опыта участия в практиках и мероприятиях на территории Смоленской области/Российской Федерации;</w:t>
            </w:r>
          </w:p>
          <w:p w:rsidR="00F754F9" w:rsidRDefault="00F754F9">
            <w:pPr>
              <w:pStyle w:val="ConsPlusNormal"/>
              <w:jc w:val="both"/>
            </w:pPr>
            <w:r>
              <w:t>наличие достижений в сфере добровольчества (волонтерства);</w:t>
            </w:r>
          </w:p>
          <w:p w:rsidR="00F754F9" w:rsidRDefault="00F754F9">
            <w:pPr>
              <w:pStyle w:val="ConsPlusNormal"/>
              <w:jc w:val="both"/>
            </w:pPr>
            <w:r>
              <w:t>наличие ранее реализованных добровольческих инициатив и проектов на территории Смоленской области и количество вовлеченных в них волонтеров;</w:t>
            </w:r>
          </w:p>
          <w:p w:rsidR="00F754F9" w:rsidRDefault="00F754F9">
            <w:pPr>
              <w:pStyle w:val="ConsPlusNormal"/>
              <w:jc w:val="both"/>
            </w:pPr>
            <w:r>
              <w:t>участие в региональных, всероссийских или международных конкурсах в сфере добровольчества (волонтерства)</w:t>
            </w:r>
          </w:p>
        </w:tc>
        <w:tc>
          <w:tcPr>
            <w:tcW w:w="1361" w:type="dxa"/>
          </w:tcPr>
          <w:p w:rsidR="00F754F9" w:rsidRDefault="00F754F9">
            <w:pPr>
              <w:pStyle w:val="ConsPlusNormal"/>
              <w:jc w:val="center"/>
            </w:pPr>
            <w:r>
              <w:t>0 - 10</w:t>
            </w:r>
          </w:p>
        </w:tc>
      </w:tr>
      <w:tr w:rsidR="00F754F9">
        <w:tc>
          <w:tcPr>
            <w:tcW w:w="9072" w:type="dxa"/>
            <w:gridSpan w:val="4"/>
          </w:tcPr>
          <w:p w:rsidR="00F754F9" w:rsidRDefault="00F754F9">
            <w:pPr>
              <w:pStyle w:val="ConsPlusNormal"/>
              <w:jc w:val="center"/>
              <w:outlineLvl w:val="2"/>
            </w:pPr>
            <w:r>
              <w:t>2. Критерии оценки творческого подхода при подготовке видеоролика для участия в конкурсе</w:t>
            </w:r>
          </w:p>
        </w:tc>
      </w:tr>
      <w:tr w:rsidR="00F754F9">
        <w:tc>
          <w:tcPr>
            <w:tcW w:w="567" w:type="dxa"/>
          </w:tcPr>
          <w:p w:rsidR="00F754F9" w:rsidRDefault="00F754F9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835" w:type="dxa"/>
          </w:tcPr>
          <w:p w:rsidR="00F754F9" w:rsidRDefault="00F754F9">
            <w:pPr>
              <w:pStyle w:val="ConsPlusNormal"/>
              <w:jc w:val="both"/>
            </w:pPr>
            <w:r>
              <w:t>Технический уровень</w:t>
            </w:r>
          </w:p>
        </w:tc>
        <w:tc>
          <w:tcPr>
            <w:tcW w:w="4309" w:type="dxa"/>
          </w:tcPr>
          <w:p w:rsidR="00F754F9" w:rsidRDefault="00F754F9">
            <w:pPr>
              <w:pStyle w:val="ConsPlusNormal"/>
              <w:jc w:val="both"/>
            </w:pPr>
            <w:r>
              <w:t>соблюдение временного регламента;</w:t>
            </w:r>
          </w:p>
          <w:p w:rsidR="00F754F9" w:rsidRDefault="00F754F9">
            <w:pPr>
              <w:pStyle w:val="ConsPlusNormal"/>
              <w:jc w:val="both"/>
            </w:pPr>
            <w:r>
              <w:t>качество съемки: изображение должно быть четким, хорошо различимым;</w:t>
            </w:r>
          </w:p>
          <w:p w:rsidR="00F754F9" w:rsidRDefault="00F754F9">
            <w:pPr>
              <w:pStyle w:val="ConsPlusNormal"/>
              <w:jc w:val="both"/>
            </w:pPr>
            <w:r>
              <w:t>качество звука: отсутствие посторонних шумов, четко слышимая речь</w:t>
            </w:r>
          </w:p>
        </w:tc>
        <w:tc>
          <w:tcPr>
            <w:tcW w:w="1361" w:type="dxa"/>
          </w:tcPr>
          <w:p w:rsidR="00F754F9" w:rsidRDefault="00F754F9">
            <w:pPr>
              <w:pStyle w:val="ConsPlusNormal"/>
              <w:jc w:val="center"/>
            </w:pPr>
            <w:r>
              <w:t>0 - 10</w:t>
            </w:r>
          </w:p>
        </w:tc>
      </w:tr>
      <w:tr w:rsidR="00F754F9">
        <w:tc>
          <w:tcPr>
            <w:tcW w:w="567" w:type="dxa"/>
          </w:tcPr>
          <w:p w:rsidR="00F754F9" w:rsidRDefault="00F754F9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835" w:type="dxa"/>
          </w:tcPr>
          <w:p w:rsidR="00F754F9" w:rsidRDefault="00F754F9">
            <w:pPr>
              <w:pStyle w:val="ConsPlusNormal"/>
              <w:jc w:val="both"/>
            </w:pPr>
            <w:r>
              <w:t>Речевое мастерство</w:t>
            </w:r>
          </w:p>
        </w:tc>
        <w:tc>
          <w:tcPr>
            <w:tcW w:w="4309" w:type="dxa"/>
          </w:tcPr>
          <w:p w:rsidR="00F754F9" w:rsidRDefault="00F754F9">
            <w:pPr>
              <w:pStyle w:val="ConsPlusNormal"/>
              <w:jc w:val="both"/>
            </w:pPr>
            <w:r>
              <w:t>выступление характеризуется уместным использованием жестикуляции, мимики, умеренной экспрессивностью;</w:t>
            </w:r>
          </w:p>
          <w:p w:rsidR="00F754F9" w:rsidRDefault="00F754F9">
            <w:pPr>
              <w:pStyle w:val="ConsPlusNormal"/>
              <w:jc w:val="both"/>
            </w:pPr>
            <w:r>
              <w:t>в речи отсутствуют лексические и грамматические ошибки</w:t>
            </w:r>
          </w:p>
        </w:tc>
        <w:tc>
          <w:tcPr>
            <w:tcW w:w="1361" w:type="dxa"/>
          </w:tcPr>
          <w:p w:rsidR="00F754F9" w:rsidRDefault="00F754F9">
            <w:pPr>
              <w:pStyle w:val="ConsPlusNormal"/>
              <w:jc w:val="center"/>
            </w:pPr>
            <w:r>
              <w:t>0 - 10</w:t>
            </w:r>
          </w:p>
        </w:tc>
      </w:tr>
      <w:tr w:rsidR="00F754F9">
        <w:tc>
          <w:tcPr>
            <w:tcW w:w="567" w:type="dxa"/>
          </w:tcPr>
          <w:p w:rsidR="00F754F9" w:rsidRDefault="00F754F9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2835" w:type="dxa"/>
          </w:tcPr>
          <w:p w:rsidR="00F754F9" w:rsidRDefault="00F754F9">
            <w:pPr>
              <w:pStyle w:val="ConsPlusNormal"/>
              <w:jc w:val="both"/>
            </w:pPr>
            <w:r>
              <w:t xml:space="preserve">Композиция и полнота </w:t>
            </w:r>
            <w:r>
              <w:lastRenderedPageBreak/>
              <w:t>раскрытия темы</w:t>
            </w:r>
          </w:p>
        </w:tc>
        <w:tc>
          <w:tcPr>
            <w:tcW w:w="4309" w:type="dxa"/>
          </w:tcPr>
          <w:p w:rsidR="00F754F9" w:rsidRDefault="00F754F9">
            <w:pPr>
              <w:pStyle w:val="ConsPlusNormal"/>
              <w:jc w:val="both"/>
            </w:pPr>
            <w:r>
              <w:lastRenderedPageBreak/>
              <w:t xml:space="preserve">четкая структура видеоролика: выступление </w:t>
            </w:r>
            <w:r>
              <w:lastRenderedPageBreak/>
              <w:t>и сюжет характеризуются композиционной оформленностью (построение вступления, основной части и заключения обусловлено содержанием и назначением видеоролика), структурированностью и логичностью;</w:t>
            </w:r>
          </w:p>
          <w:p w:rsidR="00F754F9" w:rsidRDefault="00F754F9">
            <w:pPr>
              <w:pStyle w:val="ConsPlusNormal"/>
              <w:jc w:val="both"/>
            </w:pPr>
            <w:r>
              <w:t>видеоролик характеризуется полнотой раскрытия темы: автор смог описать и продемонстрировать социальную значимость практики</w:t>
            </w:r>
          </w:p>
        </w:tc>
        <w:tc>
          <w:tcPr>
            <w:tcW w:w="1361" w:type="dxa"/>
          </w:tcPr>
          <w:p w:rsidR="00F754F9" w:rsidRDefault="00F754F9">
            <w:pPr>
              <w:pStyle w:val="ConsPlusNormal"/>
              <w:jc w:val="center"/>
            </w:pPr>
            <w:r>
              <w:lastRenderedPageBreak/>
              <w:t>0 - 10</w:t>
            </w:r>
          </w:p>
        </w:tc>
      </w:tr>
      <w:tr w:rsidR="00F754F9">
        <w:tc>
          <w:tcPr>
            <w:tcW w:w="567" w:type="dxa"/>
          </w:tcPr>
          <w:p w:rsidR="00F754F9" w:rsidRDefault="00F754F9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2835" w:type="dxa"/>
          </w:tcPr>
          <w:p w:rsidR="00F754F9" w:rsidRDefault="00F754F9">
            <w:pPr>
              <w:pStyle w:val="ConsPlusNormal"/>
              <w:jc w:val="both"/>
            </w:pPr>
            <w:r>
              <w:t>Мотивационный уровень</w:t>
            </w:r>
          </w:p>
        </w:tc>
        <w:tc>
          <w:tcPr>
            <w:tcW w:w="4309" w:type="dxa"/>
          </w:tcPr>
          <w:p w:rsidR="00F754F9" w:rsidRDefault="00F754F9">
            <w:pPr>
              <w:pStyle w:val="ConsPlusNormal"/>
              <w:jc w:val="both"/>
            </w:pPr>
            <w:r>
              <w:t>изложение мотивов личного участия в практике</w:t>
            </w:r>
          </w:p>
        </w:tc>
        <w:tc>
          <w:tcPr>
            <w:tcW w:w="1361" w:type="dxa"/>
          </w:tcPr>
          <w:p w:rsidR="00F754F9" w:rsidRDefault="00F754F9">
            <w:pPr>
              <w:pStyle w:val="ConsPlusNormal"/>
              <w:jc w:val="center"/>
            </w:pPr>
            <w:r>
              <w:t>0 - 10</w:t>
            </w:r>
          </w:p>
        </w:tc>
      </w:tr>
      <w:tr w:rsidR="00F754F9">
        <w:tc>
          <w:tcPr>
            <w:tcW w:w="567" w:type="dxa"/>
          </w:tcPr>
          <w:p w:rsidR="00F754F9" w:rsidRDefault="00F754F9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2835" w:type="dxa"/>
          </w:tcPr>
          <w:p w:rsidR="00F754F9" w:rsidRDefault="00F754F9">
            <w:pPr>
              <w:pStyle w:val="ConsPlusNormal"/>
              <w:jc w:val="both"/>
            </w:pPr>
            <w:r>
              <w:t>Проблемный уровень</w:t>
            </w:r>
          </w:p>
        </w:tc>
        <w:tc>
          <w:tcPr>
            <w:tcW w:w="4309" w:type="dxa"/>
          </w:tcPr>
          <w:p w:rsidR="00F754F9" w:rsidRDefault="00F754F9">
            <w:pPr>
              <w:pStyle w:val="ConsPlusNormal"/>
              <w:jc w:val="both"/>
            </w:pPr>
            <w:r>
              <w:t>раскрытие решаемых в рамках практики социальных проблем, представление достигнутого на момент подготовки видеоролика социального эффекта от реализации практики</w:t>
            </w:r>
          </w:p>
        </w:tc>
        <w:tc>
          <w:tcPr>
            <w:tcW w:w="1361" w:type="dxa"/>
          </w:tcPr>
          <w:p w:rsidR="00F754F9" w:rsidRDefault="00F754F9">
            <w:pPr>
              <w:pStyle w:val="ConsPlusNormal"/>
              <w:jc w:val="center"/>
            </w:pPr>
            <w:r>
              <w:t>0 - 10</w:t>
            </w:r>
          </w:p>
        </w:tc>
      </w:tr>
    </w:tbl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jc w:val="both"/>
      </w:pPr>
    </w:p>
    <w:p w:rsidR="00F754F9" w:rsidRDefault="00F754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0D80" w:rsidRDefault="00B10D80">
      <w:bookmarkStart w:id="9" w:name="_GoBack"/>
      <w:bookmarkEnd w:id="9"/>
    </w:p>
    <w:sectPr w:rsidR="00B10D80" w:rsidSect="009F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F9"/>
    <w:rsid w:val="00847D58"/>
    <w:rsid w:val="00B10D80"/>
    <w:rsid w:val="00F7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B6173-236F-476D-90E2-931C1001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5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54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st=1002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rosmol.ru" TargetMode="External"/><Relationship Id="rId5" Type="http://schemas.openxmlformats.org/officeDocument/2006/relationships/hyperlink" Target="https://login.consultant.ru/link/?req=doc&amp;base=RLAW376&amp;n=112980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Николаевич</dc:creator>
  <cp:keywords/>
  <dc:description/>
  <cp:lastModifiedBy>Федоров Михаил Николаевич</cp:lastModifiedBy>
  <cp:revision>1</cp:revision>
  <dcterms:created xsi:type="dcterms:W3CDTF">2025-04-16T10:56:00Z</dcterms:created>
  <dcterms:modified xsi:type="dcterms:W3CDTF">2025-04-16T10:57:00Z</dcterms:modified>
</cp:coreProperties>
</file>